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4F26" w:rsidRPr="0046687F" w:rsidRDefault="00144F26" w:rsidP="00144F26">
      <w:pPr>
        <w:spacing w:after="0" w:line="240" w:lineRule="auto"/>
        <w:jc w:val="center"/>
        <w:rPr>
          <w:rFonts w:cstheme="minorHAnsi"/>
          <w:sz w:val="24"/>
          <w:szCs w:val="24"/>
        </w:rPr>
      </w:pPr>
      <w:r w:rsidRPr="0046687F">
        <w:rPr>
          <w:rFonts w:cstheme="minorHAnsi"/>
          <w:noProof/>
          <w:sz w:val="24"/>
          <w:szCs w:val="24"/>
        </w:rPr>
        <w:drawing>
          <wp:inline distT="0" distB="0" distL="0" distR="0" wp14:anchorId="344E7C8F" wp14:editId="420D5057">
            <wp:extent cx="2744135" cy="914712"/>
            <wp:effectExtent l="0" t="0" r="0" b="0"/>
            <wp:docPr id="5"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rsidR="00144F26" w:rsidRPr="0046687F" w:rsidRDefault="00144F26" w:rsidP="00144F26">
      <w:pPr>
        <w:spacing w:after="0" w:line="240" w:lineRule="auto"/>
        <w:jc w:val="center"/>
        <w:rPr>
          <w:rFonts w:cstheme="minorHAnsi"/>
          <w:sz w:val="24"/>
          <w:szCs w:val="24"/>
        </w:rPr>
      </w:pPr>
    </w:p>
    <w:p w:rsidR="00144F26" w:rsidRPr="0046687F" w:rsidRDefault="00144F26" w:rsidP="00144F26">
      <w:pPr>
        <w:spacing w:after="0" w:line="240" w:lineRule="auto"/>
        <w:jc w:val="center"/>
        <w:rPr>
          <w:rFonts w:cstheme="minorHAnsi"/>
          <w:sz w:val="24"/>
          <w:szCs w:val="24"/>
        </w:rPr>
      </w:pPr>
    </w:p>
    <w:p w:rsidR="00144F26" w:rsidRPr="0046687F" w:rsidRDefault="00144F26" w:rsidP="00144F26">
      <w:pPr>
        <w:spacing w:after="0" w:line="240" w:lineRule="auto"/>
        <w:jc w:val="center"/>
        <w:rPr>
          <w:rFonts w:cstheme="minorHAnsi"/>
          <w:sz w:val="24"/>
          <w:szCs w:val="24"/>
        </w:rPr>
      </w:pPr>
    </w:p>
    <w:p w:rsidR="00144F26" w:rsidRDefault="00144F26" w:rsidP="00144F26">
      <w:pPr>
        <w:spacing w:after="0" w:line="240" w:lineRule="auto"/>
        <w:jc w:val="center"/>
        <w:rPr>
          <w:rFonts w:cstheme="minorHAnsi"/>
          <w:sz w:val="24"/>
          <w:szCs w:val="24"/>
        </w:rPr>
      </w:pPr>
    </w:p>
    <w:p w:rsidR="0027634E" w:rsidRDefault="0027634E" w:rsidP="0027634E">
      <w:pPr>
        <w:spacing w:after="0" w:line="240" w:lineRule="auto"/>
        <w:jc w:val="center"/>
        <w:rPr>
          <w:rFonts w:cstheme="minorHAnsi"/>
          <w:sz w:val="24"/>
          <w:szCs w:val="24"/>
        </w:rPr>
      </w:pPr>
    </w:p>
    <w:p w:rsidR="0027634E" w:rsidRPr="0046687F" w:rsidRDefault="0027634E" w:rsidP="0027634E">
      <w:pPr>
        <w:spacing w:after="0" w:line="240" w:lineRule="auto"/>
        <w:jc w:val="center"/>
        <w:rPr>
          <w:rFonts w:cstheme="minorHAnsi"/>
          <w:sz w:val="24"/>
          <w:szCs w:val="24"/>
        </w:rPr>
      </w:pPr>
    </w:p>
    <w:p w:rsidR="0027634E" w:rsidRPr="00CC4302" w:rsidRDefault="0027634E" w:rsidP="0027634E">
      <w:pPr>
        <w:spacing w:after="0" w:line="240" w:lineRule="auto"/>
        <w:ind w:left="-1134" w:right="-1050"/>
        <w:jc w:val="center"/>
        <w:rPr>
          <w:rFonts w:cstheme="minorHAnsi"/>
          <w:b/>
          <w:bCs/>
          <w:sz w:val="48"/>
          <w:szCs w:val="48"/>
        </w:rPr>
      </w:pPr>
      <w:r w:rsidRPr="00CC4302">
        <w:rPr>
          <w:rFonts w:cstheme="minorHAnsi"/>
          <w:b/>
          <w:bCs/>
          <w:sz w:val="48"/>
          <w:szCs w:val="48"/>
        </w:rPr>
        <w:t>Τμήμα</w:t>
      </w:r>
    </w:p>
    <w:p w:rsidR="0027634E" w:rsidRPr="00CC4302" w:rsidRDefault="0027634E" w:rsidP="0027634E">
      <w:pPr>
        <w:spacing w:after="0" w:line="240" w:lineRule="auto"/>
        <w:ind w:left="-1276" w:right="-1333"/>
        <w:jc w:val="center"/>
        <w:rPr>
          <w:rFonts w:cstheme="minorHAnsi"/>
          <w:b/>
          <w:bCs/>
          <w:sz w:val="46"/>
          <w:szCs w:val="46"/>
        </w:rPr>
      </w:pPr>
      <w:r w:rsidRPr="00CC4302">
        <w:rPr>
          <w:rFonts w:cstheme="minorHAnsi"/>
          <w:b/>
          <w:bCs/>
          <w:sz w:val="46"/>
          <w:szCs w:val="46"/>
        </w:rPr>
        <w:t xml:space="preserve"> </w:t>
      </w:r>
      <w:sdt>
        <w:sdtPr>
          <w:rPr>
            <w:rFonts w:cstheme="minorHAnsi"/>
            <w:b/>
            <w:bCs/>
            <w:sz w:val="46"/>
            <w:szCs w:val="46"/>
          </w:rPr>
          <w:alias w:val="Τμήματα ΑΠΘ"/>
          <w:tag w:val="Τμήματα ΑΠΘ"/>
          <w:id w:val="550586501"/>
          <w:placeholder>
            <w:docPart w:val="3BCDFDA4EB74439D849681D69859E9D8"/>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Pr="00E060B2">
            <w:rPr>
              <w:rStyle w:val="PlaceholderText"/>
            </w:rPr>
            <w:t>Choose an item.</w:t>
          </w:r>
        </w:sdtContent>
      </w:sdt>
    </w:p>
    <w:p w:rsidR="0027634E" w:rsidRDefault="0027634E" w:rsidP="0027634E">
      <w:pPr>
        <w:spacing w:after="0" w:line="240" w:lineRule="auto"/>
        <w:jc w:val="center"/>
        <w:rPr>
          <w:rFonts w:cstheme="minorHAnsi"/>
          <w:b/>
          <w:bCs/>
          <w:sz w:val="48"/>
          <w:szCs w:val="48"/>
        </w:rPr>
      </w:pPr>
    </w:p>
    <w:p w:rsidR="0027634E" w:rsidRPr="00CC4302" w:rsidRDefault="0027634E" w:rsidP="0027634E">
      <w:pPr>
        <w:spacing w:after="0" w:line="240" w:lineRule="auto"/>
        <w:jc w:val="center"/>
        <w:rPr>
          <w:rFonts w:cstheme="minorHAnsi"/>
          <w:b/>
          <w:bCs/>
          <w:sz w:val="44"/>
          <w:szCs w:val="44"/>
        </w:rPr>
      </w:pPr>
      <w:r w:rsidRPr="00CC4302">
        <w:rPr>
          <w:rFonts w:cstheme="minorHAnsi"/>
          <w:b/>
          <w:bCs/>
          <w:sz w:val="44"/>
          <w:szCs w:val="44"/>
        </w:rPr>
        <w:t>Πρόγραμμα Μεταπτυχιακών Σπουδών</w:t>
      </w:r>
    </w:p>
    <w:p w:rsidR="0027634E" w:rsidRPr="00CC4302" w:rsidRDefault="0027634E" w:rsidP="0027634E">
      <w:pPr>
        <w:shd w:val="clear" w:color="auto" w:fill="F2F2F2" w:themeFill="background1" w:themeFillShade="F2"/>
        <w:spacing w:after="0" w:line="240" w:lineRule="auto"/>
        <w:jc w:val="center"/>
        <w:rPr>
          <w:rFonts w:cstheme="minorHAnsi"/>
          <w:b/>
          <w:bCs/>
          <w:i/>
          <w:iCs/>
          <w:sz w:val="44"/>
          <w:szCs w:val="44"/>
        </w:rPr>
      </w:pPr>
      <w:r>
        <w:rPr>
          <w:rFonts w:cstheme="minorHAnsi"/>
          <w:b/>
          <w:bCs/>
          <w:i/>
          <w:iCs/>
          <w:sz w:val="44"/>
          <w:szCs w:val="44"/>
        </w:rPr>
        <w:t>«</w:t>
      </w:r>
      <w:r w:rsidRPr="00CC4302">
        <w:rPr>
          <w:rFonts w:cstheme="minorHAnsi"/>
          <w:b/>
          <w:bCs/>
          <w:i/>
          <w:iCs/>
          <w:sz w:val="44"/>
          <w:szCs w:val="44"/>
        </w:rPr>
        <w:t>ΟΝΟΜΑΣΙΑ</w:t>
      </w:r>
      <w:r>
        <w:rPr>
          <w:rFonts w:cstheme="minorHAnsi"/>
          <w:b/>
          <w:bCs/>
          <w:i/>
          <w:iCs/>
          <w:sz w:val="44"/>
          <w:szCs w:val="44"/>
        </w:rPr>
        <w:t>»</w:t>
      </w:r>
    </w:p>
    <w:p w:rsidR="00144F26" w:rsidRDefault="00144F26" w:rsidP="00144F26">
      <w:pPr>
        <w:spacing w:after="0" w:line="240" w:lineRule="auto"/>
        <w:jc w:val="center"/>
        <w:rPr>
          <w:rFonts w:cstheme="minorHAnsi"/>
          <w:sz w:val="24"/>
          <w:szCs w:val="24"/>
        </w:rPr>
      </w:pPr>
    </w:p>
    <w:p w:rsidR="00144F26" w:rsidRPr="0046687F" w:rsidRDefault="00144F26" w:rsidP="00144F26">
      <w:pPr>
        <w:spacing w:after="0" w:line="240" w:lineRule="auto"/>
        <w:jc w:val="center"/>
        <w:rPr>
          <w:rFonts w:cstheme="minorHAnsi"/>
          <w:sz w:val="24"/>
          <w:szCs w:val="24"/>
        </w:rPr>
      </w:pPr>
    </w:p>
    <w:p w:rsidR="0027634E" w:rsidRDefault="00144F26" w:rsidP="00144F26">
      <w:pPr>
        <w:pStyle w:val="Default"/>
        <w:jc w:val="center"/>
        <w:rPr>
          <w:rFonts w:cstheme="minorHAnsi"/>
          <w:sz w:val="48"/>
          <w:szCs w:val="48"/>
        </w:rPr>
      </w:pPr>
      <w:r>
        <w:rPr>
          <w:rFonts w:cstheme="minorHAnsi"/>
          <w:sz w:val="48"/>
          <w:szCs w:val="48"/>
        </w:rPr>
        <w:t xml:space="preserve">Μ6.1. </w:t>
      </w:r>
    </w:p>
    <w:p w:rsidR="0027634E" w:rsidRDefault="00144F26" w:rsidP="00144F26">
      <w:pPr>
        <w:pStyle w:val="Default"/>
        <w:jc w:val="center"/>
        <w:rPr>
          <w:rFonts w:cstheme="minorHAnsi"/>
          <w:sz w:val="48"/>
          <w:szCs w:val="48"/>
        </w:rPr>
      </w:pPr>
      <w:r w:rsidRPr="00144F26">
        <w:rPr>
          <w:rFonts w:cstheme="minorHAnsi"/>
          <w:sz w:val="48"/>
          <w:szCs w:val="48"/>
        </w:rPr>
        <w:t xml:space="preserve">Αναλυτική </w:t>
      </w:r>
      <w:r w:rsidR="0027634E">
        <w:rPr>
          <w:rFonts w:cstheme="minorHAnsi"/>
          <w:sz w:val="48"/>
          <w:szCs w:val="48"/>
        </w:rPr>
        <w:t>Π</w:t>
      </w:r>
      <w:r w:rsidRPr="00144F26">
        <w:rPr>
          <w:rFonts w:cstheme="minorHAnsi"/>
          <w:sz w:val="48"/>
          <w:szCs w:val="48"/>
        </w:rPr>
        <w:t xml:space="preserve">εριγραφή </w:t>
      </w:r>
    </w:p>
    <w:p w:rsidR="0027634E" w:rsidRDefault="00144F26" w:rsidP="00144F26">
      <w:pPr>
        <w:pStyle w:val="Default"/>
        <w:jc w:val="center"/>
        <w:rPr>
          <w:rFonts w:cstheme="minorHAnsi"/>
          <w:sz w:val="48"/>
          <w:szCs w:val="48"/>
        </w:rPr>
      </w:pPr>
      <w:r w:rsidRPr="00144F26">
        <w:rPr>
          <w:rFonts w:cstheme="minorHAnsi"/>
          <w:sz w:val="48"/>
          <w:szCs w:val="48"/>
        </w:rPr>
        <w:t xml:space="preserve">των </w:t>
      </w:r>
      <w:r w:rsidR="0027634E">
        <w:rPr>
          <w:rFonts w:cstheme="minorHAnsi"/>
          <w:sz w:val="48"/>
          <w:szCs w:val="48"/>
        </w:rPr>
        <w:t>Υ</w:t>
      </w:r>
      <w:r w:rsidRPr="00144F26">
        <w:rPr>
          <w:rFonts w:cstheme="minorHAnsi"/>
          <w:sz w:val="48"/>
          <w:szCs w:val="48"/>
        </w:rPr>
        <w:t xml:space="preserve">ποδομών και </w:t>
      </w:r>
      <w:r w:rsidR="0027634E">
        <w:rPr>
          <w:rFonts w:cstheme="minorHAnsi"/>
          <w:sz w:val="48"/>
          <w:szCs w:val="48"/>
        </w:rPr>
        <w:t>Υ</w:t>
      </w:r>
      <w:r w:rsidRPr="00144F26">
        <w:rPr>
          <w:rFonts w:cstheme="minorHAnsi"/>
          <w:sz w:val="48"/>
          <w:szCs w:val="48"/>
        </w:rPr>
        <w:t xml:space="preserve">πηρεσιών </w:t>
      </w:r>
    </w:p>
    <w:p w:rsidR="00144F26" w:rsidRPr="0027634E" w:rsidRDefault="00144F26" w:rsidP="0027634E">
      <w:pPr>
        <w:pStyle w:val="Default"/>
        <w:jc w:val="both"/>
        <w:rPr>
          <w:rFonts w:cstheme="minorHAnsi"/>
          <w:sz w:val="32"/>
          <w:szCs w:val="32"/>
        </w:rPr>
      </w:pPr>
      <w:r w:rsidRPr="0027634E">
        <w:rPr>
          <w:rFonts w:cstheme="minorHAnsi"/>
          <w:sz w:val="32"/>
          <w:szCs w:val="32"/>
        </w:rPr>
        <w:t xml:space="preserve">που διαθέτει το Ίδρυμα στην ακαδημαϊκή μονάδα για το ΠΜΣ σχετικά με την υποστήριξη της μάθησης και της ακαδημαϊκής δραστηριότητας (ανθρώπινο δυναμικό, υποδομές, υπηρεσίες κ.λπ.) και αντίστοιχη συγκεκριμένη δέσμευση του Ιδρύματος για την οικονομική κάλυψη των υποδομών-υπηρεσιών αυτών από κρατικούς ή άλλους πόρους </w:t>
      </w:r>
    </w:p>
    <w:p w:rsidR="00144F26" w:rsidRDefault="00144F26" w:rsidP="0027634E">
      <w:pPr>
        <w:spacing w:after="0" w:line="240" w:lineRule="auto"/>
        <w:jc w:val="both"/>
        <w:rPr>
          <w:rFonts w:cstheme="minorHAnsi"/>
          <w:sz w:val="24"/>
          <w:szCs w:val="24"/>
        </w:rPr>
      </w:pPr>
    </w:p>
    <w:p w:rsidR="0027634E" w:rsidRDefault="0027634E" w:rsidP="0027634E">
      <w:pPr>
        <w:spacing w:after="0" w:line="240" w:lineRule="auto"/>
        <w:jc w:val="both"/>
        <w:rPr>
          <w:rFonts w:cstheme="minorHAnsi"/>
          <w:sz w:val="24"/>
          <w:szCs w:val="24"/>
        </w:rPr>
      </w:pPr>
    </w:p>
    <w:p w:rsidR="0027634E" w:rsidRDefault="0027634E" w:rsidP="0027634E">
      <w:pPr>
        <w:spacing w:after="0" w:line="240" w:lineRule="auto"/>
        <w:jc w:val="both"/>
        <w:rPr>
          <w:rFonts w:cstheme="minorHAnsi"/>
          <w:sz w:val="24"/>
          <w:szCs w:val="24"/>
        </w:rPr>
      </w:pPr>
    </w:p>
    <w:p w:rsidR="0027634E" w:rsidRDefault="0027634E" w:rsidP="0027634E">
      <w:pPr>
        <w:spacing w:after="0" w:line="240" w:lineRule="auto"/>
        <w:jc w:val="both"/>
        <w:rPr>
          <w:rFonts w:cstheme="minorHAnsi"/>
          <w:sz w:val="24"/>
          <w:szCs w:val="24"/>
        </w:rPr>
      </w:pPr>
    </w:p>
    <w:p w:rsidR="0027634E" w:rsidRDefault="0027634E" w:rsidP="0027634E">
      <w:pPr>
        <w:spacing w:after="0" w:line="240" w:lineRule="auto"/>
        <w:jc w:val="both"/>
        <w:rPr>
          <w:rFonts w:cstheme="minorHAnsi"/>
          <w:sz w:val="24"/>
          <w:szCs w:val="24"/>
        </w:rPr>
      </w:pPr>
    </w:p>
    <w:p w:rsidR="0027634E" w:rsidRDefault="0027634E" w:rsidP="0027634E">
      <w:pPr>
        <w:spacing w:after="0" w:line="240" w:lineRule="auto"/>
        <w:jc w:val="both"/>
        <w:rPr>
          <w:rFonts w:cstheme="minorHAnsi"/>
          <w:sz w:val="24"/>
          <w:szCs w:val="24"/>
        </w:rPr>
      </w:pPr>
    </w:p>
    <w:p w:rsidR="0027634E" w:rsidRDefault="0027634E" w:rsidP="0027634E">
      <w:pPr>
        <w:spacing w:after="0" w:line="240" w:lineRule="auto"/>
        <w:jc w:val="both"/>
        <w:rPr>
          <w:rFonts w:cstheme="minorHAnsi"/>
          <w:sz w:val="24"/>
          <w:szCs w:val="24"/>
        </w:rPr>
      </w:pPr>
    </w:p>
    <w:p w:rsidR="0027634E" w:rsidRDefault="0027634E" w:rsidP="0027634E">
      <w:pPr>
        <w:spacing w:after="0" w:line="240" w:lineRule="auto"/>
        <w:jc w:val="both"/>
        <w:rPr>
          <w:rFonts w:cstheme="minorHAnsi"/>
          <w:sz w:val="24"/>
          <w:szCs w:val="24"/>
        </w:rPr>
      </w:pPr>
    </w:p>
    <w:p w:rsidR="0027634E" w:rsidRPr="0046687F" w:rsidRDefault="0027634E" w:rsidP="0027634E">
      <w:pPr>
        <w:spacing w:after="0" w:line="240" w:lineRule="auto"/>
        <w:jc w:val="both"/>
        <w:rPr>
          <w:rFonts w:cstheme="minorHAnsi"/>
          <w:sz w:val="24"/>
          <w:szCs w:val="24"/>
        </w:rPr>
      </w:pPr>
    </w:p>
    <w:p w:rsidR="00BA08AA" w:rsidRDefault="00144F26" w:rsidP="00144F26">
      <w:pPr>
        <w:jc w:val="center"/>
        <w:rPr>
          <w:rFonts w:cstheme="minorHAnsi"/>
          <w:sz w:val="32"/>
          <w:szCs w:val="32"/>
        </w:rPr>
      </w:pPr>
      <w:r>
        <w:rPr>
          <w:rFonts w:cstheme="minorHAnsi"/>
          <w:sz w:val="32"/>
          <w:szCs w:val="32"/>
        </w:rPr>
        <w:t>ΗΗ /</w:t>
      </w:r>
      <w:r w:rsidR="0027634E">
        <w:rPr>
          <w:rFonts w:cstheme="minorHAnsi"/>
          <w:sz w:val="32"/>
          <w:szCs w:val="32"/>
        </w:rPr>
        <w:t>Νοέμβριος</w:t>
      </w:r>
      <w:r>
        <w:rPr>
          <w:rFonts w:cstheme="minorHAnsi"/>
          <w:sz w:val="32"/>
          <w:szCs w:val="32"/>
        </w:rPr>
        <w:t>/</w:t>
      </w:r>
      <w:r w:rsidRPr="008C5767">
        <w:rPr>
          <w:rFonts w:cstheme="minorHAnsi"/>
          <w:sz w:val="32"/>
          <w:szCs w:val="32"/>
        </w:rPr>
        <w:t xml:space="preserve"> 202</w:t>
      </w:r>
      <w:r>
        <w:rPr>
          <w:rFonts w:cstheme="minorHAnsi"/>
          <w:sz w:val="32"/>
          <w:szCs w:val="32"/>
        </w:rPr>
        <w:t>3</w:t>
      </w:r>
    </w:p>
    <w:p w:rsidR="00FE59AE" w:rsidRDefault="00FE59AE" w:rsidP="00FE59AE">
      <w:pPr>
        <w:spacing w:before="60" w:after="60" w:line="360" w:lineRule="auto"/>
        <w:jc w:val="both"/>
        <w:rPr>
          <w:rFonts w:cstheme="minorHAnsi"/>
          <w:kern w:val="2"/>
          <w:lang w:bidi="he-IL"/>
          <w14:ligatures w14:val="standardContextual"/>
        </w:rPr>
      </w:pPr>
    </w:p>
    <w:p w:rsidR="00B440E0" w:rsidRPr="00B3741A" w:rsidRDefault="00B440E0" w:rsidP="00B440E0">
      <w:pPr>
        <w:shd w:val="clear" w:color="auto" w:fill="D9D9D9" w:themeFill="background1" w:themeFillShade="D9"/>
        <w:spacing w:before="60" w:after="60" w:line="360" w:lineRule="auto"/>
        <w:jc w:val="both"/>
        <w:rPr>
          <w:rFonts w:cstheme="minorHAnsi"/>
          <w:i/>
          <w:iCs/>
          <w:kern w:val="2"/>
          <w:sz w:val="20"/>
          <w:szCs w:val="20"/>
          <w:lang w:bidi="he-IL"/>
          <w14:ligatures w14:val="standardContextual"/>
        </w:rPr>
      </w:pPr>
      <w:r w:rsidRPr="00B3741A">
        <w:rPr>
          <w:rFonts w:cstheme="minorHAnsi"/>
          <w:i/>
          <w:iCs/>
          <w:kern w:val="2"/>
          <w:sz w:val="20"/>
          <w:szCs w:val="20"/>
          <w:lang w:bidi="he-IL"/>
          <w14:ligatures w14:val="standardContextual"/>
        </w:rPr>
        <w:t>Για διευκόλυνσή σας ακολούθως παρατίθενται αναλυτικά οι υποδομές και οι υπηρεσίες του Αριστοτέλειου Πανεπιστημίου Θεσσαλονίκης για την υποστήριξη της εκπαιδευτικής διαδικασίας και την παραγωγή ερευνητικού έργου του Π.Μ.Σ.</w:t>
      </w:r>
    </w:p>
    <w:p w:rsidR="00B440E0" w:rsidRPr="00B3741A" w:rsidRDefault="00B440E0" w:rsidP="00B440E0">
      <w:pPr>
        <w:shd w:val="clear" w:color="auto" w:fill="D9D9D9" w:themeFill="background1" w:themeFillShade="D9"/>
        <w:spacing w:before="60" w:after="60" w:line="360" w:lineRule="auto"/>
        <w:jc w:val="both"/>
        <w:rPr>
          <w:rFonts w:cstheme="minorHAnsi"/>
          <w:i/>
          <w:iCs/>
          <w:kern w:val="2"/>
          <w:sz w:val="20"/>
          <w:szCs w:val="20"/>
          <w:lang w:bidi="he-IL"/>
          <w14:ligatures w14:val="standardContextual"/>
        </w:rPr>
      </w:pPr>
      <w:r w:rsidRPr="00B3741A">
        <w:rPr>
          <w:rFonts w:cstheme="minorHAnsi"/>
          <w:i/>
          <w:iCs/>
          <w:kern w:val="2"/>
          <w:sz w:val="20"/>
          <w:szCs w:val="20"/>
          <w:lang w:bidi="he-IL"/>
          <w14:ligatures w14:val="standardContextual"/>
        </w:rPr>
        <w:t>Η εισαγωγ</w:t>
      </w:r>
      <w:r w:rsidR="00B3741A">
        <w:rPr>
          <w:rFonts w:cstheme="minorHAnsi"/>
          <w:i/>
          <w:iCs/>
          <w:kern w:val="2"/>
          <w:sz w:val="20"/>
          <w:szCs w:val="20"/>
          <w:lang w:bidi="he-IL"/>
          <w14:ligatures w14:val="standardContextual"/>
        </w:rPr>
        <w:t>ική</w:t>
      </w:r>
      <w:r w:rsidRPr="00B3741A">
        <w:rPr>
          <w:rFonts w:cstheme="minorHAnsi"/>
          <w:i/>
          <w:iCs/>
          <w:kern w:val="2"/>
          <w:sz w:val="20"/>
          <w:szCs w:val="20"/>
          <w:lang w:bidi="he-IL"/>
          <w14:ligatures w14:val="standardContextual"/>
        </w:rPr>
        <w:t xml:space="preserve"> περίοδος προτείνεται για την ανταπόκριση στην απαίτηση για δέσμευση του Ιδρύματος για την οικονομική κάλυψη των υποδομών-υπηρεσιών αυτών από κρατικούς ή άλλους πόρους. </w:t>
      </w:r>
    </w:p>
    <w:p w:rsidR="00B440E0" w:rsidRPr="00B3741A" w:rsidRDefault="00B440E0" w:rsidP="00B440E0">
      <w:pPr>
        <w:shd w:val="clear" w:color="auto" w:fill="D9D9D9" w:themeFill="background1" w:themeFillShade="D9"/>
        <w:spacing w:before="60" w:after="60" w:line="360" w:lineRule="auto"/>
        <w:jc w:val="both"/>
        <w:rPr>
          <w:rFonts w:cstheme="minorHAnsi"/>
          <w:i/>
          <w:iCs/>
          <w:kern w:val="2"/>
          <w:sz w:val="20"/>
          <w:szCs w:val="20"/>
          <w:lang w:bidi="he-IL"/>
          <w14:ligatures w14:val="standardContextual"/>
        </w:rPr>
      </w:pPr>
      <w:r w:rsidRPr="00B3741A">
        <w:rPr>
          <w:rFonts w:cstheme="minorHAnsi"/>
          <w:i/>
          <w:iCs/>
          <w:kern w:val="2"/>
          <w:sz w:val="20"/>
          <w:szCs w:val="20"/>
          <w:lang w:bidi="he-IL"/>
          <w14:ligatures w14:val="standardContextual"/>
        </w:rPr>
        <w:t xml:space="preserve">Στο δεύτερο μέρος παρακαλείσθε να καταγράψετε τυχόν πρόσθετες υποδομές και υπηρεσίες του Τμήματος στο Π.Μ.Σ. αξιοποιώντας, αν επιθυμείτε, το υφιστάμενο υπόδειγμα. </w:t>
      </w:r>
    </w:p>
    <w:p w:rsidR="00B440E0" w:rsidRPr="00B440E0" w:rsidRDefault="00B440E0" w:rsidP="00B440E0">
      <w:pPr>
        <w:shd w:val="clear" w:color="auto" w:fill="FFFFFF" w:themeFill="background1"/>
        <w:spacing w:before="60" w:after="60" w:line="360" w:lineRule="auto"/>
        <w:jc w:val="both"/>
        <w:rPr>
          <w:rFonts w:cstheme="minorHAnsi"/>
          <w:kern w:val="2"/>
          <w:lang w:bidi="he-IL"/>
          <w14:ligatures w14:val="standardContextual"/>
        </w:rPr>
      </w:pPr>
    </w:p>
    <w:p w:rsidR="00B440E0" w:rsidRPr="00B440E0" w:rsidRDefault="00B440E0" w:rsidP="00B440E0">
      <w:pPr>
        <w:spacing w:before="60" w:after="60" w:line="360" w:lineRule="auto"/>
        <w:jc w:val="center"/>
        <w:rPr>
          <w:rFonts w:cstheme="minorHAnsi"/>
          <w:b/>
          <w:bCs/>
          <w:kern w:val="2"/>
          <w:sz w:val="32"/>
          <w:szCs w:val="32"/>
          <w:u w:val="single"/>
          <w:lang w:bidi="he-IL"/>
          <w14:ligatures w14:val="standardContextual"/>
        </w:rPr>
      </w:pPr>
      <w:r>
        <w:rPr>
          <w:rFonts w:cstheme="minorHAnsi"/>
          <w:b/>
          <w:bCs/>
          <w:kern w:val="2"/>
          <w:sz w:val="32"/>
          <w:szCs w:val="32"/>
          <w:u w:val="single"/>
          <w:lang w:bidi="he-IL"/>
          <w14:ligatures w14:val="standardContextual"/>
        </w:rPr>
        <w:t>ΥΠΟΔΟΜΕΣ ΚΑΙ ΥΠΗΡΕΣΙΕΣ</w:t>
      </w:r>
    </w:p>
    <w:p w:rsidR="00B440E0" w:rsidRPr="00374218" w:rsidRDefault="00374218" w:rsidP="00374218">
      <w:pPr>
        <w:spacing w:after="0" w:line="360" w:lineRule="auto"/>
        <w:jc w:val="both"/>
        <w:rPr>
          <w:rFonts w:cstheme="minorHAnsi"/>
          <w:b/>
          <w:bCs/>
          <w:kern w:val="2"/>
          <w:lang w:bidi="he-IL"/>
          <w14:ligatures w14:val="standardContextual"/>
        </w:rPr>
      </w:pPr>
      <w:r w:rsidRPr="00374218">
        <w:rPr>
          <w:rFonts w:cstheme="minorHAnsi"/>
          <w:b/>
          <w:bCs/>
          <w:kern w:val="2"/>
          <w:lang w:bidi="he-IL"/>
          <w14:ligatures w14:val="standardContextual"/>
        </w:rPr>
        <w:t>Το Τμήμα βεβαιώνει ότι τα Π.Μ.Σ. αξιοποιούν τις ανθρώπινο δυναμικό, υποδομές και υπηρεσίες που του έχουν διατεθεί, τόσο από το ΑΠΘ, όσο και από φορείς που λειτουργούν και συνεργάζονται με το ΑΠΘ (ΕΛΚΕ ΑΠΘ, .</w:t>
      </w:r>
      <w:r>
        <w:rPr>
          <w:rFonts w:cstheme="minorHAnsi"/>
          <w:b/>
          <w:bCs/>
          <w:kern w:val="2"/>
          <w:lang w:bidi="he-IL"/>
          <w14:ligatures w14:val="standardContextual"/>
        </w:rPr>
        <w:t>.</w:t>
      </w:r>
      <w:r w:rsidRPr="00374218">
        <w:rPr>
          <w:rFonts w:cstheme="minorHAnsi"/>
          <w:b/>
          <w:bCs/>
          <w:kern w:val="2"/>
          <w:lang w:bidi="he-IL"/>
          <w14:ligatures w14:val="standardContextual"/>
        </w:rPr>
        <w:t>.[</w:t>
      </w:r>
      <w:r w:rsidRPr="00374218">
        <w:rPr>
          <w:rFonts w:cstheme="minorHAnsi"/>
          <w:i/>
          <w:iCs/>
          <w:kern w:val="2"/>
          <w:shd w:val="clear" w:color="auto" w:fill="BFBFBF" w:themeFill="background1" w:themeFillShade="BF"/>
          <w:lang w:bidi="he-IL"/>
          <w14:ligatures w14:val="standardContextual"/>
        </w:rPr>
        <w:t>παρακαλείσθε να προσθέσετε τυχόν άλλους φορείς</w:t>
      </w:r>
      <w:r w:rsidRPr="00374218">
        <w:rPr>
          <w:rFonts w:cstheme="minorHAnsi"/>
          <w:b/>
          <w:bCs/>
          <w:kern w:val="2"/>
          <w:lang w:bidi="he-IL"/>
          <w14:ligatures w14:val="standardContextual"/>
        </w:rPr>
        <w:t>]...) και δεσμεύεται να συνεχίσει τη διάθεση των παραπάνω πόρων με τη βοήθεια του ΑΠΘ.</w:t>
      </w:r>
    </w:p>
    <w:p w:rsidR="00374218" w:rsidRDefault="00374218" w:rsidP="00B440E0">
      <w:pPr>
        <w:spacing w:after="0" w:line="240" w:lineRule="auto"/>
        <w:jc w:val="both"/>
        <w:rPr>
          <w:rFonts w:cstheme="minorHAnsi"/>
          <w:b/>
          <w:bCs/>
          <w:kern w:val="2"/>
          <w:lang w:bidi="he-IL"/>
          <w14:ligatures w14:val="standardContextual"/>
        </w:rPr>
      </w:pPr>
    </w:p>
    <w:p w:rsidR="000B14C6" w:rsidRPr="00CE4DC4" w:rsidRDefault="000B14C6" w:rsidP="00FE59AE">
      <w:pPr>
        <w:spacing w:before="60" w:after="60" w:line="360" w:lineRule="auto"/>
        <w:jc w:val="both"/>
        <w:rPr>
          <w:rFonts w:cstheme="minorHAnsi"/>
          <w:b/>
          <w:bCs/>
          <w:kern w:val="2"/>
          <w:lang w:bidi="he-IL"/>
          <w14:ligatures w14:val="standardContextual"/>
        </w:rPr>
      </w:pPr>
      <w:r w:rsidRPr="00CE4DC4">
        <w:rPr>
          <w:rFonts w:cstheme="minorHAnsi"/>
          <w:b/>
          <w:bCs/>
          <w:kern w:val="2"/>
          <w:lang w:bidi="he-IL"/>
          <w14:ligatures w14:val="standardContextual"/>
        </w:rPr>
        <w:t>Κεντρικές Υπηρεσίες Ιδρύματος για το ΠΜΣ</w:t>
      </w:r>
    </w:p>
    <w:p w:rsidR="000B14C6" w:rsidRDefault="000B14C6" w:rsidP="00FE59AE">
      <w:pPr>
        <w:spacing w:before="60" w:after="60" w:line="360" w:lineRule="auto"/>
        <w:jc w:val="both"/>
        <w:rPr>
          <w:rFonts w:cstheme="minorHAnsi"/>
          <w:kern w:val="2"/>
          <w:lang w:bidi="he-IL"/>
          <w14:ligatures w14:val="standardContextual"/>
        </w:rPr>
      </w:pPr>
      <w:r>
        <w:rPr>
          <w:rFonts w:cstheme="minorHAnsi"/>
          <w:kern w:val="2"/>
          <w:lang w:bidi="he-IL"/>
          <w14:ligatures w14:val="standardContextual"/>
        </w:rPr>
        <w:t>Το Τμήμα αξιοποιεί κεντρικές υπηρεσίες του ΑΠΘ, όπως:</w:t>
      </w:r>
    </w:p>
    <w:p w:rsidR="000B14C6" w:rsidRDefault="000B14C6" w:rsidP="000B14C6">
      <w:pPr>
        <w:spacing w:before="60" w:after="60" w:line="360" w:lineRule="auto"/>
        <w:jc w:val="both"/>
      </w:pPr>
      <w:r>
        <w:t>• Σύστημα Διαχείρισης Ποιότητας (ΣΔΠ) ΜΟΔΙΠ (</w:t>
      </w:r>
      <w:hyperlink r:id="rId8" w:history="1">
        <w:r w:rsidR="00522A32" w:rsidRPr="003D256D">
          <w:rPr>
            <w:rStyle w:val="Hyperlink"/>
          </w:rPr>
          <w:t>https://qa.auth.gr</w:t>
        </w:r>
      </w:hyperlink>
      <w:r>
        <w:t xml:space="preserve">) </w:t>
      </w:r>
    </w:p>
    <w:p w:rsidR="000B14C6" w:rsidRDefault="000B14C6" w:rsidP="000B14C6">
      <w:pPr>
        <w:spacing w:before="60" w:after="60" w:line="360" w:lineRule="auto"/>
        <w:jc w:val="both"/>
      </w:pPr>
      <w:r>
        <w:t>Διατίθεται σε ελληνικά και αγγλικά ο e-Οδηγός Σπουδών, και τα βιογραφικά σημειώματα των μελών του Τμήματος. Επίσης πραγματοποιείται σε εξαμηνιαία βάση η αξιολόγηση μαθημάτων και διδασκόντων. Επιπλέον, μέσω των συστημάτων Ηλεκτρονικής Γραμματείας και της ΜΟΔΙΠ, το Τμήμα και το ΠΜΣ έχουν τη δυνατότητα να παρακολουθούν την πρόοδο των φοιτητών, τα ακαδημαϊκά στατιστικά και άλλες πληροφορίες για την εκπαιδευτική δραστηριότητα και να τα αξιοποιεί στο πλαίσιο παρακολούθησης της υλοποίησης του Π.Μ.Σ..</w:t>
      </w:r>
    </w:p>
    <w:p w:rsidR="000B14C6" w:rsidRDefault="000B14C6" w:rsidP="000B14C6">
      <w:pPr>
        <w:spacing w:before="60" w:after="60" w:line="360" w:lineRule="auto"/>
        <w:jc w:val="both"/>
      </w:pPr>
      <w:r>
        <w:t>Πέραν των ανωτέρω, οι φοιτητές/</w:t>
      </w:r>
      <w:proofErr w:type="spellStart"/>
      <w:r>
        <w:t>τριες</w:t>
      </w:r>
      <w:proofErr w:type="spellEnd"/>
      <w:r>
        <w:t xml:space="preserve"> του Προγράμματος θα έχουν στη διάθεσή τους τις υπηρεσίες Ηλεκτρονικής Γραμματείας ΑΠΘ (</w:t>
      </w:r>
      <w:hyperlink r:id="rId9" w:history="1">
        <w:r w:rsidR="00522A32" w:rsidRPr="003D256D">
          <w:rPr>
            <w:rStyle w:val="Hyperlink"/>
          </w:rPr>
          <w:t>https://sis.auth.gr/</w:t>
        </w:r>
      </w:hyperlink>
      <w:r>
        <w:t xml:space="preserve">) μέσω της οποίας παρέχεται η δυνατότητα σε φοιτητές να βλέπουν τα μαθήματα και τους βαθμούς τους, να υποβάλλουν ηλεκτρονικά τη δήλωση μαθημάτων τους. </w:t>
      </w:r>
    </w:p>
    <w:p w:rsidR="000B14C6" w:rsidRDefault="000B14C6" w:rsidP="000B14C6">
      <w:pPr>
        <w:spacing w:before="60" w:after="60" w:line="360" w:lineRule="auto"/>
        <w:jc w:val="both"/>
      </w:pPr>
      <w:r>
        <w:t>Το ΑΠΘ παρέχει εκτεταμένο ασύρματο δίκτυο (</w:t>
      </w:r>
      <w:hyperlink r:id="rId10" w:history="1">
        <w:r w:rsidR="00522A32" w:rsidRPr="003D256D">
          <w:rPr>
            <w:rStyle w:val="Hyperlink"/>
          </w:rPr>
          <w:t>https://it.auth.gr/el/netAccess/Wifi</w:t>
        </w:r>
      </w:hyperlink>
      <w:r>
        <w:t xml:space="preserve">). Η υπηρεσία παρέχει δωρεάν ασύρματη πρόσβαση στο δίκτυο από τους χώρους του ΑΠΘ είτε σε μέλη ΑΠΘ είτε σε επισκέπτες και η κάλυψη του αυξάνεται σταθερά τα τελευταία χρόνια μέσα από μια σειρά έργων που έχουν υλοποιηθεί. </w:t>
      </w:r>
    </w:p>
    <w:p w:rsidR="000B14C6" w:rsidRDefault="000B14C6" w:rsidP="000B14C6">
      <w:pPr>
        <w:spacing w:before="60" w:after="60" w:line="360" w:lineRule="auto"/>
        <w:jc w:val="both"/>
      </w:pPr>
      <w:r>
        <w:t xml:space="preserve">Οι φοιτητές του Προγράμματος, έχουν επιπλέον πρόσβαση σε όλες τις υπηρεσίες που το Ίδρυμα τους παρέχει, μεταξύ άλλων: </w:t>
      </w:r>
    </w:p>
    <w:p w:rsidR="000B14C6" w:rsidRDefault="000B14C6" w:rsidP="000B14C6">
      <w:pPr>
        <w:spacing w:before="60" w:after="60" w:line="360" w:lineRule="auto"/>
        <w:jc w:val="both"/>
      </w:pPr>
      <w:r>
        <w:t xml:space="preserve">• Στο Ιδρυματικό </w:t>
      </w:r>
      <w:proofErr w:type="spellStart"/>
      <w:r>
        <w:t>Καταθετήριο</w:t>
      </w:r>
      <w:proofErr w:type="spellEnd"/>
      <w:r>
        <w:t xml:space="preserve"> Επιστημονικών Εργασιών του ΑΠΘ (ΙΚΕΕ) (</w:t>
      </w:r>
      <w:hyperlink r:id="rId11" w:history="1">
        <w:r w:rsidR="00522A32" w:rsidRPr="003D256D">
          <w:rPr>
            <w:rStyle w:val="Hyperlink"/>
          </w:rPr>
          <w:t>http://ikee.lib.auth.gr/</w:t>
        </w:r>
      </w:hyperlink>
      <w:r>
        <w:t>) όπου μπορούν να βρουν την ερευνητική παραγωγή του διδακτικού και ερευνητικού προσωπικού του Αριστοτελείου Πανεπιστημίου Θεσσαλονίκης,</w:t>
      </w:r>
    </w:p>
    <w:p w:rsidR="000B14C6" w:rsidRDefault="000B14C6" w:rsidP="000B14C6">
      <w:pPr>
        <w:spacing w:before="60" w:after="60" w:line="360" w:lineRule="auto"/>
        <w:jc w:val="both"/>
      </w:pPr>
      <w:r>
        <w:t xml:space="preserve">• Στην καθημερινή εφαρμογή για κινητά </w:t>
      </w:r>
      <w:proofErr w:type="spellStart"/>
      <w:r>
        <w:t>myAuth</w:t>
      </w:r>
      <w:proofErr w:type="spellEnd"/>
      <w:r>
        <w:t xml:space="preserve"> (</w:t>
      </w:r>
      <w:hyperlink r:id="rId12" w:history="1">
        <w:r w:rsidR="00522A32" w:rsidRPr="003D256D">
          <w:rPr>
            <w:rStyle w:val="Hyperlink"/>
          </w:rPr>
          <w:t>https://it.auth.gr/el/myAuth</w:t>
        </w:r>
      </w:hyperlink>
      <w:r>
        <w:t xml:space="preserve">) για τρέχοντα μαθήματα, </w:t>
      </w:r>
      <w:r w:rsidR="002736B4">
        <w:t>βαθμούς</w:t>
      </w:r>
      <w:r>
        <w:t xml:space="preserve">, το πρόγραμμα, αίθουσες και ανακοινώσεις μαθημάτων. </w:t>
      </w:r>
    </w:p>
    <w:p w:rsidR="000B14C6" w:rsidRDefault="000B14C6" w:rsidP="000B14C6">
      <w:pPr>
        <w:spacing w:before="60" w:after="60" w:line="360" w:lineRule="auto"/>
        <w:jc w:val="both"/>
        <w:rPr>
          <w:rFonts w:cstheme="minorHAnsi"/>
          <w:kern w:val="2"/>
          <w:lang w:bidi="he-IL"/>
          <w14:ligatures w14:val="standardContextual"/>
        </w:rPr>
      </w:pPr>
      <w:r>
        <w:t>• Στο πρόγραμμα Μαθημάτων και Αιθουσών ΑΠΘ (</w:t>
      </w:r>
      <w:hyperlink r:id="rId13" w:history="1">
        <w:r w:rsidR="00522A32" w:rsidRPr="003D256D">
          <w:rPr>
            <w:rStyle w:val="Hyperlink"/>
          </w:rPr>
          <w:t>https://classschedule.auth.gr/</w:t>
        </w:r>
      </w:hyperlink>
      <w:r>
        <w:t>), την κεντρική πληροφοριακή εφαρμογή που εξυπηρετεί τους φοιτητές, προσφέροντας εξατομικευμένες πληροφορίες για το πρόγραμμα μαθημάτων και τις αίθουσες στις οποίες διεξάγονται.</w:t>
      </w:r>
    </w:p>
    <w:p w:rsidR="000B14C6" w:rsidRPr="00FE59AE" w:rsidRDefault="000B14C6" w:rsidP="00FE59AE">
      <w:pPr>
        <w:spacing w:before="60" w:after="60" w:line="360" w:lineRule="auto"/>
        <w:jc w:val="both"/>
        <w:rPr>
          <w:rFonts w:cstheme="minorHAnsi"/>
          <w:kern w:val="2"/>
          <w:lang w:bidi="he-IL"/>
          <w14:ligatures w14:val="standardContextual"/>
        </w:rPr>
      </w:pPr>
    </w:p>
    <w:p w:rsidR="0027634E" w:rsidRPr="00FE59AE" w:rsidRDefault="0027634E" w:rsidP="00FE59AE">
      <w:pPr>
        <w:spacing w:before="60" w:after="60" w:line="360" w:lineRule="auto"/>
        <w:jc w:val="both"/>
        <w:rPr>
          <w:rFonts w:cstheme="minorHAnsi"/>
          <w:b/>
          <w:bCs/>
          <w:kern w:val="2"/>
          <w:lang w:bidi="he-IL"/>
          <w14:ligatures w14:val="standardContextual"/>
        </w:rPr>
      </w:pPr>
      <w:r w:rsidRPr="00FE59AE">
        <w:rPr>
          <w:rFonts w:cstheme="minorHAnsi"/>
          <w:b/>
          <w:bCs/>
          <w:kern w:val="2"/>
          <w:lang w:bidi="he-IL"/>
          <w14:ligatures w14:val="standardContextual"/>
        </w:rPr>
        <w:t xml:space="preserve">Παροχές προς τους φοιτητές </w:t>
      </w:r>
    </w:p>
    <w:p w:rsidR="00660AF4" w:rsidRPr="00FE59AE" w:rsidRDefault="007133B6" w:rsidP="00FE59AE">
      <w:pPr>
        <w:spacing w:before="60" w:after="60" w:line="360" w:lineRule="auto"/>
        <w:jc w:val="both"/>
        <w:rPr>
          <w:rFonts w:cstheme="minorHAnsi"/>
          <w:kern w:val="2"/>
          <w:lang w:bidi="he-IL"/>
          <w14:ligatures w14:val="standardContextual"/>
        </w:rPr>
      </w:pPr>
      <w:r w:rsidRPr="00FE59AE">
        <w:rPr>
          <w:rFonts w:cstheme="minorHAnsi"/>
          <w:kern w:val="2"/>
          <w:lang w:bidi="he-IL"/>
          <w14:ligatures w14:val="standardContextual"/>
        </w:rPr>
        <w:t xml:space="preserve">Το Τμήμα και κατ’ επέκταση το Π.Μ.Σ. αξιοποιεί τις δυνατότητες και τις διάφορες διευκολύνσεις που προσφέρει το Ίδρυμα στους φοιτητές και στις </w:t>
      </w:r>
      <w:r w:rsidR="0027634E" w:rsidRPr="00FE59AE">
        <w:rPr>
          <w:rFonts w:cstheme="minorHAnsi"/>
          <w:kern w:val="2"/>
          <w:lang w:bidi="he-IL"/>
          <w14:ligatures w14:val="standardContextual"/>
        </w:rPr>
        <w:t xml:space="preserve">φοιτήτριες του </w:t>
      </w:r>
      <w:r w:rsidR="00297498" w:rsidRPr="00FE59AE">
        <w:rPr>
          <w:rFonts w:cstheme="minorHAnsi"/>
          <w:kern w:val="2"/>
          <w:lang w:bidi="he-IL"/>
          <w14:ligatures w14:val="standardContextual"/>
        </w:rPr>
        <w:t>(</w:t>
      </w:r>
      <w:hyperlink r:id="rId14" w:history="1">
        <w:r w:rsidR="00297498" w:rsidRPr="00FE59AE">
          <w:rPr>
            <w:rStyle w:val="Hyperlink"/>
            <w:rFonts w:cstheme="minorHAnsi"/>
            <w:kern w:val="2"/>
            <w:lang w:bidi="he-IL"/>
            <w14:ligatures w14:val="standardContextual"/>
          </w:rPr>
          <w:t>https://www.</w:t>
        </w:r>
        <w:r w:rsidR="00297498" w:rsidRPr="00FE59AE">
          <w:rPr>
            <w:rStyle w:val="Hyperlink"/>
            <w:rFonts w:cstheme="minorHAnsi"/>
            <w:color w:val="2E74B5" w:themeColor="accent5" w:themeShade="BF"/>
            <w:kern w:val="2"/>
            <w:lang w:bidi="he-IL"/>
            <w14:ligatures w14:val="standardContextual"/>
          </w:rPr>
          <w:t>auth.</w:t>
        </w:r>
        <w:r w:rsidR="00297498" w:rsidRPr="00FE59AE">
          <w:rPr>
            <w:rStyle w:val="Hyperlink"/>
            <w:rFonts w:cstheme="minorHAnsi"/>
            <w:kern w:val="2"/>
            <w:lang w:bidi="he-IL"/>
            <w14:ligatures w14:val="standardContextual"/>
          </w:rPr>
          <w:t>gr/services/</w:t>
        </w:r>
      </w:hyperlink>
      <w:r w:rsidR="00297498" w:rsidRPr="00FE59AE">
        <w:rPr>
          <w:rFonts w:cstheme="minorHAnsi"/>
          <w:kern w:val="2"/>
          <w:lang w:bidi="he-IL"/>
          <w14:ligatures w14:val="standardContextual"/>
        </w:rPr>
        <w:t xml:space="preserve">) </w:t>
      </w:r>
      <w:r w:rsidR="0027634E" w:rsidRPr="00FE59AE">
        <w:rPr>
          <w:rFonts w:cstheme="minorHAnsi"/>
          <w:kern w:val="2"/>
          <w:lang w:bidi="he-IL"/>
          <w14:ligatures w14:val="standardContextual"/>
        </w:rPr>
        <w:t>,</w:t>
      </w:r>
      <w:r w:rsidR="00660AF4" w:rsidRPr="00FE59AE">
        <w:rPr>
          <w:rFonts w:cstheme="minorHAnsi"/>
          <w:kern w:val="2"/>
          <w:lang w:bidi="he-IL"/>
          <w14:ligatures w14:val="standardContextual"/>
        </w:rPr>
        <w:t xml:space="preserve"> όπως: </w:t>
      </w:r>
    </w:p>
    <w:p w:rsidR="00660AF4" w:rsidRPr="00FE59AE" w:rsidRDefault="0027634E" w:rsidP="00FE59AE">
      <w:pPr>
        <w:pStyle w:val="ListParagraph"/>
        <w:numPr>
          <w:ilvl w:val="0"/>
          <w:numId w:val="7"/>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kern w:val="2"/>
          <w:sz w:val="22"/>
          <w:szCs w:val="22"/>
          <w:lang w:bidi="he-IL"/>
          <w14:ligatures w14:val="standardContextual"/>
        </w:rPr>
        <w:t>η χορήγηση υποτροφιών κοινωνικής μέριμνας και άτοκων εκπαιδευτικών δανείων, </w:t>
      </w:r>
    </w:p>
    <w:p w:rsidR="00660AF4" w:rsidRPr="00FE59AE" w:rsidRDefault="0027634E" w:rsidP="00FE59AE">
      <w:pPr>
        <w:pStyle w:val="ListParagraph"/>
        <w:numPr>
          <w:ilvl w:val="0"/>
          <w:numId w:val="7"/>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kern w:val="2"/>
          <w:sz w:val="22"/>
          <w:szCs w:val="22"/>
          <w:lang w:bidi="he-IL"/>
          <w14:ligatures w14:val="standardContextual"/>
        </w:rPr>
        <w:t>το φοιτητικό στεγαστικό επίδομα,</w:t>
      </w:r>
      <w:r w:rsidR="009E2AF6" w:rsidRPr="00FE59AE">
        <w:rPr>
          <w:rFonts w:asciiTheme="minorHAnsi" w:hAnsiTheme="minorHAnsi" w:cstheme="minorHAnsi"/>
          <w:kern w:val="2"/>
          <w:sz w:val="22"/>
          <w:szCs w:val="22"/>
          <w:lang w:bidi="he-IL"/>
          <w14:ligatures w14:val="standardContextual"/>
        </w:rPr>
        <w:t xml:space="preserve"> </w:t>
      </w:r>
    </w:p>
    <w:p w:rsidR="00D348A3" w:rsidRPr="00FE59AE" w:rsidRDefault="0027634E" w:rsidP="00FE59AE">
      <w:pPr>
        <w:numPr>
          <w:ilvl w:val="0"/>
          <w:numId w:val="9"/>
        </w:numPr>
        <w:spacing w:before="60" w:after="60" w:line="360" w:lineRule="auto"/>
        <w:ind w:left="450"/>
        <w:rPr>
          <w:rFonts w:eastAsia="Times New Roman" w:cstheme="minorHAnsi"/>
          <w:lang w:eastAsia="el-GR"/>
        </w:rPr>
      </w:pPr>
      <w:r w:rsidRPr="00FE59AE">
        <w:rPr>
          <w:rFonts w:cstheme="minorHAnsi"/>
          <w:kern w:val="2"/>
          <w:lang w:bidi="he-IL"/>
          <w14:ligatures w14:val="standardContextual"/>
        </w:rPr>
        <w:t xml:space="preserve">η  παροχή  σίτισης  </w:t>
      </w:r>
      <w:r w:rsidR="00D348A3" w:rsidRPr="00FE59AE">
        <w:rPr>
          <w:rFonts w:eastAsia="Times New Roman" w:cstheme="minorHAnsi"/>
          <w:color w:val="000000"/>
          <w:lang w:eastAsia="el-GR"/>
        </w:rPr>
        <w:t>στην</w:t>
      </w:r>
      <w:r w:rsidR="00D348A3" w:rsidRPr="00FE59AE">
        <w:rPr>
          <w:rFonts w:eastAsia="Times New Roman" w:cstheme="minorHAnsi"/>
          <w:lang w:eastAsia="el-GR"/>
        </w:rPr>
        <w:t> </w:t>
      </w:r>
      <w:hyperlink r:id="rId15" w:history="1">
        <w:r w:rsidR="00D348A3" w:rsidRPr="00FE59AE">
          <w:rPr>
            <w:rFonts w:eastAsia="Times New Roman" w:cstheme="minorHAnsi"/>
            <w:b/>
            <w:bCs/>
            <w:color w:val="2E74B5" w:themeColor="accent5" w:themeShade="BF"/>
            <w:u w:val="single"/>
            <w:lang w:eastAsia="el-GR"/>
          </w:rPr>
          <w:t>Πανεπιστημιακή Φοιτητική Λέσχη</w:t>
        </w:r>
      </w:hyperlink>
    </w:p>
    <w:p w:rsidR="00660AF4" w:rsidRPr="00FE59AE" w:rsidRDefault="00D348A3" w:rsidP="00FE59AE">
      <w:pPr>
        <w:pStyle w:val="ListParagraph"/>
        <w:numPr>
          <w:ilvl w:val="0"/>
          <w:numId w:val="7"/>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kern w:val="2"/>
          <w:sz w:val="22"/>
          <w:szCs w:val="22"/>
          <w:lang w:bidi="he-IL"/>
          <w14:ligatures w14:val="standardContextual"/>
        </w:rPr>
        <w:t xml:space="preserve">η παροχή </w:t>
      </w:r>
      <w:r w:rsidR="0027634E" w:rsidRPr="00FE59AE">
        <w:rPr>
          <w:rFonts w:asciiTheme="minorHAnsi" w:hAnsiTheme="minorHAnsi" w:cstheme="minorHAnsi"/>
          <w:kern w:val="2"/>
          <w:sz w:val="22"/>
          <w:szCs w:val="22"/>
          <w:lang w:bidi="he-IL"/>
          <w14:ligatures w14:val="standardContextual"/>
        </w:rPr>
        <w:t>στέγασης</w:t>
      </w:r>
      <w:r w:rsidRPr="00FE59AE">
        <w:rPr>
          <w:rFonts w:asciiTheme="minorHAnsi" w:hAnsiTheme="minorHAnsi" w:cstheme="minorHAnsi"/>
          <w:kern w:val="2"/>
          <w:sz w:val="22"/>
          <w:szCs w:val="22"/>
          <w:lang w:bidi="he-IL"/>
          <w14:ligatures w14:val="standardContextual"/>
        </w:rPr>
        <w:t xml:space="preserve"> στις</w:t>
      </w:r>
      <w:r w:rsidR="0027634E" w:rsidRPr="00FE59AE">
        <w:rPr>
          <w:rFonts w:asciiTheme="minorHAnsi" w:hAnsiTheme="minorHAnsi" w:cstheme="minorHAnsi"/>
          <w:kern w:val="2"/>
          <w:sz w:val="22"/>
          <w:szCs w:val="22"/>
          <w:lang w:bidi="he-IL"/>
          <w14:ligatures w14:val="standardContextual"/>
        </w:rPr>
        <w:t xml:space="preserve">  </w:t>
      </w:r>
      <w:hyperlink r:id="rId16" w:history="1">
        <w:r w:rsidRPr="00FE59AE">
          <w:rPr>
            <w:rFonts w:asciiTheme="minorHAnsi" w:eastAsia="Times New Roman" w:hAnsiTheme="minorHAnsi" w:cstheme="minorHAnsi"/>
            <w:b/>
            <w:bCs/>
            <w:color w:val="2E74B5" w:themeColor="accent5" w:themeShade="BF"/>
            <w:sz w:val="22"/>
            <w:szCs w:val="22"/>
            <w:u w:val="single"/>
            <w:lang w:eastAsia="el-GR"/>
          </w:rPr>
          <w:t>Φοιτητικές Εστίες</w:t>
        </w:r>
      </w:hyperlink>
    </w:p>
    <w:p w:rsidR="00660AF4" w:rsidRPr="00FE59AE" w:rsidRDefault="0027634E" w:rsidP="00FE59AE">
      <w:pPr>
        <w:pStyle w:val="ListParagraph"/>
        <w:numPr>
          <w:ilvl w:val="0"/>
          <w:numId w:val="7"/>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kern w:val="2"/>
          <w:sz w:val="22"/>
          <w:szCs w:val="22"/>
          <w:lang w:bidi="he-IL"/>
          <w14:ligatures w14:val="standardContextual"/>
        </w:rPr>
        <w:t xml:space="preserve">η  ιατροφαρμακευτική  και  νοσοκομειακή  περίθαλψη,  </w:t>
      </w:r>
    </w:p>
    <w:p w:rsidR="00660AF4" w:rsidRPr="00FE59AE" w:rsidRDefault="0027634E" w:rsidP="00FE59AE">
      <w:pPr>
        <w:pStyle w:val="ListParagraph"/>
        <w:numPr>
          <w:ilvl w:val="0"/>
          <w:numId w:val="7"/>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kern w:val="2"/>
          <w:sz w:val="22"/>
          <w:szCs w:val="22"/>
          <w:lang w:bidi="he-IL"/>
          <w14:ligatures w14:val="standardContextual"/>
        </w:rPr>
        <w:t xml:space="preserve">η  δυνατότητα  δωρεάν  πρόσβασης  στο  διαδίκτυο,  το  δελτίο  μειωμένου  κομίστρου  στα  διάφορα  μεταφορικά  μέσα  κ.τ.λ.  </w:t>
      </w:r>
    </w:p>
    <w:p w:rsidR="00660AF4" w:rsidRPr="00FE59AE" w:rsidRDefault="0027634E" w:rsidP="00FE59AE">
      <w:pPr>
        <w:spacing w:before="60" w:after="60" w:line="360" w:lineRule="auto"/>
        <w:ind w:left="90"/>
        <w:jc w:val="both"/>
        <w:rPr>
          <w:rFonts w:cstheme="minorHAnsi"/>
          <w:kern w:val="2"/>
          <w:lang w:bidi="he-IL"/>
          <w14:ligatures w14:val="standardContextual"/>
        </w:rPr>
      </w:pPr>
      <w:r w:rsidRPr="00FE59AE">
        <w:rPr>
          <w:rFonts w:cstheme="minorHAnsi"/>
          <w:kern w:val="2"/>
          <w:lang w:bidi="he-IL"/>
          <w14:ligatures w14:val="standardContextual"/>
        </w:rPr>
        <w:t xml:space="preserve">Στις  οικονομικές  διευκολύνσεις  περιλαμβάνεται  </w:t>
      </w:r>
      <w:r w:rsidR="00660AF4" w:rsidRPr="00FE59AE">
        <w:rPr>
          <w:rFonts w:cstheme="minorHAnsi"/>
          <w:kern w:val="2"/>
          <w:lang w:bidi="he-IL"/>
          <w14:ligatures w14:val="standardContextual"/>
        </w:rPr>
        <w:t>επίσης</w:t>
      </w:r>
    </w:p>
    <w:p w:rsidR="00660AF4" w:rsidRPr="00FE59AE" w:rsidRDefault="0027634E" w:rsidP="00FE59AE">
      <w:pPr>
        <w:pStyle w:val="ListParagraph"/>
        <w:numPr>
          <w:ilvl w:val="0"/>
          <w:numId w:val="7"/>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kern w:val="2"/>
          <w:sz w:val="22"/>
          <w:szCs w:val="22"/>
          <w:lang w:bidi="he-IL"/>
          <w14:ligatures w14:val="standardContextual"/>
        </w:rPr>
        <w:t>η  παροχή  δωρεάν  διδακτικών  συγγραμμάτων  σε  όλους  τους  φοιτητές</w:t>
      </w:r>
      <w:r w:rsidR="00C14362">
        <w:rPr>
          <w:rFonts w:asciiTheme="minorHAnsi" w:hAnsiTheme="minorHAnsi" w:cstheme="minorHAnsi"/>
          <w:kern w:val="2"/>
          <w:sz w:val="22"/>
          <w:szCs w:val="22"/>
          <w:lang w:bidi="he-IL"/>
          <w14:ligatures w14:val="standardContextual"/>
        </w:rPr>
        <w:t xml:space="preserve"> (ΠΠΣ)</w:t>
      </w:r>
      <w:r w:rsidRPr="00FE59AE">
        <w:rPr>
          <w:rFonts w:asciiTheme="minorHAnsi" w:hAnsiTheme="minorHAnsi" w:cstheme="minorHAnsi"/>
          <w:kern w:val="2"/>
          <w:sz w:val="22"/>
          <w:szCs w:val="22"/>
          <w:lang w:bidi="he-IL"/>
          <w14:ligatures w14:val="standardContextual"/>
        </w:rPr>
        <w:t>,  καθώς  και</w:t>
      </w:r>
    </w:p>
    <w:p w:rsidR="00660AF4" w:rsidRPr="00FE59AE" w:rsidRDefault="0027634E" w:rsidP="00FE59AE">
      <w:pPr>
        <w:pStyle w:val="ListParagraph"/>
        <w:numPr>
          <w:ilvl w:val="0"/>
          <w:numId w:val="7"/>
        </w:numPr>
        <w:spacing w:before="60" w:after="60" w:line="360" w:lineRule="auto"/>
        <w:ind w:left="450"/>
        <w:jc w:val="both"/>
        <w:rPr>
          <w:rFonts w:asciiTheme="minorHAnsi" w:hAnsiTheme="minorHAnsi" w:cstheme="minorHAnsi"/>
          <w:color w:val="2E74B5" w:themeColor="accent5" w:themeShade="BF"/>
          <w:kern w:val="2"/>
          <w:sz w:val="22"/>
          <w:szCs w:val="22"/>
          <w:lang w:bidi="he-IL"/>
          <w14:ligatures w14:val="standardContextual"/>
        </w:rPr>
      </w:pPr>
      <w:r w:rsidRPr="00FE59AE">
        <w:rPr>
          <w:rFonts w:asciiTheme="minorHAnsi" w:hAnsiTheme="minorHAnsi" w:cstheme="minorHAnsi"/>
          <w:kern w:val="2"/>
          <w:sz w:val="22"/>
          <w:szCs w:val="22"/>
          <w:lang w:bidi="he-IL"/>
          <w14:ligatures w14:val="standardContextual"/>
        </w:rPr>
        <w:t xml:space="preserve"> το  δικαίωμα  πρόσβασης  στις  πανεπιστημιακές  βιβλιοθήκες,  </w:t>
      </w:r>
      <w:hyperlink r:id="rId17" w:history="1">
        <w:r w:rsidR="00297498" w:rsidRPr="00FE59AE">
          <w:rPr>
            <w:rFonts w:asciiTheme="minorHAnsi" w:eastAsia="Times New Roman" w:hAnsiTheme="minorHAnsi" w:cstheme="minorHAnsi"/>
            <w:b/>
            <w:bCs/>
            <w:color w:val="2E74B5" w:themeColor="accent5" w:themeShade="BF"/>
            <w:sz w:val="22"/>
            <w:szCs w:val="22"/>
            <w:u w:val="single"/>
            <w:lang w:eastAsia="el-GR"/>
          </w:rPr>
          <w:t xml:space="preserve">Βιβλιοθήκες και </w:t>
        </w:r>
        <w:proofErr w:type="spellStart"/>
        <w:r w:rsidR="00297498" w:rsidRPr="00FE59AE">
          <w:rPr>
            <w:rFonts w:asciiTheme="minorHAnsi" w:eastAsia="Times New Roman" w:hAnsiTheme="minorHAnsi" w:cstheme="minorHAnsi"/>
            <w:b/>
            <w:bCs/>
            <w:color w:val="2E74B5" w:themeColor="accent5" w:themeShade="BF"/>
            <w:sz w:val="22"/>
            <w:szCs w:val="22"/>
            <w:u w:val="single"/>
            <w:lang w:eastAsia="el-GR"/>
          </w:rPr>
          <w:t>online</w:t>
        </w:r>
        <w:proofErr w:type="spellEnd"/>
        <w:r w:rsidR="00297498" w:rsidRPr="00FE59AE">
          <w:rPr>
            <w:rFonts w:asciiTheme="minorHAnsi" w:eastAsia="Times New Roman" w:hAnsiTheme="minorHAnsi" w:cstheme="minorHAnsi"/>
            <w:b/>
            <w:bCs/>
            <w:color w:val="2E74B5" w:themeColor="accent5" w:themeShade="BF"/>
            <w:sz w:val="22"/>
            <w:szCs w:val="22"/>
            <w:u w:val="single"/>
            <w:lang w:eastAsia="el-GR"/>
          </w:rPr>
          <w:t xml:space="preserve"> Βιβλιοθήκες</w:t>
        </w:r>
      </w:hyperlink>
      <w:r w:rsidR="00297498" w:rsidRPr="00FE59AE">
        <w:rPr>
          <w:rFonts w:asciiTheme="minorHAnsi" w:eastAsia="Times New Roman" w:hAnsiTheme="minorHAnsi" w:cstheme="minorHAnsi"/>
          <w:color w:val="2E74B5" w:themeColor="accent5" w:themeShade="BF"/>
          <w:sz w:val="22"/>
          <w:szCs w:val="22"/>
          <w:lang w:eastAsia="el-GR"/>
        </w:rPr>
        <w:t> </w:t>
      </w:r>
    </w:p>
    <w:p w:rsidR="0027634E" w:rsidRPr="00FE59AE" w:rsidRDefault="0027634E" w:rsidP="00FE59AE">
      <w:pPr>
        <w:spacing w:before="60" w:after="60" w:line="360" w:lineRule="auto"/>
        <w:ind w:left="90"/>
        <w:jc w:val="both"/>
        <w:rPr>
          <w:rFonts w:cstheme="minorHAnsi"/>
          <w:kern w:val="2"/>
          <w:lang w:bidi="he-IL"/>
          <w14:ligatures w14:val="standardContextual"/>
        </w:rPr>
      </w:pPr>
      <w:r w:rsidRPr="00FE59AE">
        <w:rPr>
          <w:rFonts w:cstheme="minorHAnsi"/>
          <w:kern w:val="2"/>
          <w:lang w:bidi="he-IL"/>
          <w14:ligatures w14:val="standardContextual"/>
        </w:rPr>
        <w:t xml:space="preserve">ενώ  στις  διοικητικές  αναφέρεται η  αναβολή στράτευσης λόγω σπουδών. </w:t>
      </w:r>
    </w:p>
    <w:p w:rsidR="00FE59AE" w:rsidRDefault="00FE59AE" w:rsidP="00FE59AE">
      <w:pPr>
        <w:spacing w:before="60" w:after="60" w:line="360" w:lineRule="auto"/>
        <w:jc w:val="both"/>
      </w:pPr>
      <w:r>
        <w:t>Οι μεταπτυχιακοί φοιτητές</w:t>
      </w:r>
      <w:r w:rsidR="00341FAC">
        <w:t>/</w:t>
      </w:r>
      <w:proofErr w:type="spellStart"/>
      <w:r w:rsidR="00341FAC">
        <w:t>τριες</w:t>
      </w:r>
      <w:proofErr w:type="spellEnd"/>
      <w:r>
        <w:t xml:space="preserve"> απολαμβάνουν όλα τα προνόμια φοιτητικής μέριμνας που απορρέουν από την κείμενη νομοθεσία.</w:t>
      </w:r>
    </w:p>
    <w:p w:rsidR="0027634E" w:rsidRPr="00FE59AE" w:rsidRDefault="0027634E" w:rsidP="00FE59AE">
      <w:pPr>
        <w:spacing w:before="60" w:after="60" w:line="360" w:lineRule="auto"/>
        <w:jc w:val="both"/>
        <w:rPr>
          <w:rFonts w:cstheme="minorHAnsi"/>
          <w:kern w:val="2"/>
          <w:lang w:bidi="he-IL"/>
          <w14:ligatures w14:val="standardContextual"/>
        </w:rPr>
      </w:pPr>
    </w:p>
    <w:p w:rsidR="00D348A3" w:rsidRPr="00FE59AE" w:rsidRDefault="00D348A3" w:rsidP="00FE59AE">
      <w:pPr>
        <w:spacing w:before="60" w:after="60" w:line="360" w:lineRule="auto"/>
        <w:jc w:val="both"/>
        <w:rPr>
          <w:rFonts w:cstheme="minorHAnsi"/>
          <w:kern w:val="2"/>
          <w:lang w:bidi="he-IL"/>
          <w14:ligatures w14:val="standardContextual"/>
        </w:rPr>
      </w:pPr>
      <w:r w:rsidRPr="00FE59AE">
        <w:rPr>
          <w:rFonts w:cstheme="minorHAnsi"/>
          <w:b/>
          <w:bCs/>
          <w:kern w:val="2"/>
          <w:lang w:bidi="he-IL"/>
          <w14:ligatures w14:val="standardContextual"/>
        </w:rPr>
        <w:t>Υποστηρικτικές Δομές του Ιδρύματος</w:t>
      </w:r>
    </w:p>
    <w:p w:rsidR="0027634E" w:rsidRPr="00FE59AE" w:rsidRDefault="0027634E" w:rsidP="00FE59AE">
      <w:pPr>
        <w:spacing w:before="60" w:after="60" w:line="360" w:lineRule="auto"/>
        <w:jc w:val="both"/>
        <w:rPr>
          <w:rFonts w:cstheme="minorHAnsi"/>
          <w:kern w:val="2"/>
          <w:lang w:bidi="he-IL"/>
          <w14:ligatures w14:val="standardContextual"/>
        </w:rPr>
      </w:pPr>
      <w:r w:rsidRPr="00FE59AE">
        <w:rPr>
          <w:rFonts w:cstheme="minorHAnsi"/>
          <w:kern w:val="2"/>
          <w:lang w:bidi="he-IL"/>
          <w14:ligatures w14:val="standardContextual"/>
        </w:rPr>
        <w:t>Επιπρόσθετα,  στο ΑΠΘ λειτουργούν διάφορες δομές και υπηρεσίες για την υποστήριξη των φοιτητών,</w:t>
      </w:r>
      <w:r w:rsidR="00341FAC">
        <w:rPr>
          <w:rFonts w:cstheme="minorHAnsi"/>
          <w:kern w:val="2"/>
          <w:lang w:bidi="he-IL"/>
          <w14:ligatures w14:val="standardContextual"/>
        </w:rPr>
        <w:t xml:space="preserve"> οι οποίες είναι διαθέσιμες και στους μεταπτυχιακούς φοιτητές/</w:t>
      </w:r>
      <w:proofErr w:type="spellStart"/>
      <w:r w:rsidR="00341FAC">
        <w:rPr>
          <w:rFonts w:cstheme="minorHAnsi"/>
          <w:kern w:val="2"/>
          <w:lang w:bidi="he-IL"/>
          <w14:ligatures w14:val="standardContextual"/>
        </w:rPr>
        <w:t>ριες</w:t>
      </w:r>
      <w:proofErr w:type="spellEnd"/>
      <w:r w:rsidRPr="00FE59AE">
        <w:rPr>
          <w:rFonts w:cstheme="minorHAnsi"/>
          <w:kern w:val="2"/>
          <w:lang w:bidi="he-IL"/>
          <w14:ligatures w14:val="standardContextual"/>
        </w:rPr>
        <w:t xml:space="preserve"> όπως : </w:t>
      </w:r>
    </w:p>
    <w:p w:rsidR="00D348A3" w:rsidRPr="00FE59AE" w:rsidRDefault="00566469" w:rsidP="00FE59AE">
      <w:pPr>
        <w:numPr>
          <w:ilvl w:val="0"/>
          <w:numId w:val="9"/>
        </w:numPr>
        <w:tabs>
          <w:tab w:val="clear" w:pos="720"/>
          <w:tab w:val="left" w:pos="360"/>
          <w:tab w:val="num" w:pos="450"/>
        </w:tabs>
        <w:spacing w:before="60" w:after="60" w:line="360" w:lineRule="auto"/>
        <w:ind w:left="360"/>
        <w:rPr>
          <w:rFonts w:eastAsia="Times New Roman" w:cstheme="minorHAnsi"/>
          <w:color w:val="2E74B5" w:themeColor="accent5" w:themeShade="BF"/>
          <w:lang w:eastAsia="el-GR"/>
        </w:rPr>
      </w:pPr>
      <w:hyperlink r:id="rId18" w:history="1">
        <w:r w:rsidR="00D348A3" w:rsidRPr="00FE59AE">
          <w:rPr>
            <w:rFonts w:eastAsia="Times New Roman" w:cstheme="minorHAnsi"/>
            <w:b/>
            <w:bCs/>
            <w:color w:val="2E74B5" w:themeColor="accent5" w:themeShade="BF"/>
            <w:u w:val="single"/>
            <w:lang w:eastAsia="el-GR"/>
          </w:rPr>
          <w:t>Γραφείο Υποστήριξης Φοιτητών Ευαίσθητων Κοινωνικών Ομάδων</w:t>
        </w:r>
      </w:hyperlink>
    </w:p>
    <w:p w:rsidR="00D348A3" w:rsidRPr="00FE59AE" w:rsidRDefault="00566469" w:rsidP="00FE59AE">
      <w:pPr>
        <w:numPr>
          <w:ilvl w:val="0"/>
          <w:numId w:val="9"/>
        </w:numPr>
        <w:tabs>
          <w:tab w:val="clear" w:pos="720"/>
          <w:tab w:val="left" w:pos="360"/>
          <w:tab w:val="num" w:pos="450"/>
        </w:tabs>
        <w:spacing w:before="60" w:after="60" w:line="360" w:lineRule="auto"/>
        <w:ind w:left="360"/>
        <w:rPr>
          <w:rFonts w:eastAsia="Times New Roman" w:cstheme="minorHAnsi"/>
          <w:color w:val="2E74B5" w:themeColor="accent5" w:themeShade="BF"/>
          <w:lang w:eastAsia="el-GR"/>
        </w:rPr>
      </w:pPr>
      <w:hyperlink r:id="rId19" w:history="1">
        <w:r w:rsidR="00D348A3" w:rsidRPr="00FE59AE">
          <w:rPr>
            <w:rFonts w:eastAsia="Times New Roman" w:cstheme="minorHAnsi"/>
            <w:b/>
            <w:bCs/>
            <w:color w:val="2E74B5" w:themeColor="accent5" w:themeShade="BF"/>
            <w:u w:val="single"/>
            <w:lang w:eastAsia="el-GR"/>
          </w:rPr>
          <w:t>Κέντρο Συμβουλευτικής και Ψυχολογικής Υποστήριξης</w:t>
        </w:r>
      </w:hyperlink>
    </w:p>
    <w:p w:rsidR="00D348A3" w:rsidRPr="00FE59AE" w:rsidRDefault="00566469" w:rsidP="00FE59AE">
      <w:pPr>
        <w:numPr>
          <w:ilvl w:val="0"/>
          <w:numId w:val="9"/>
        </w:numPr>
        <w:tabs>
          <w:tab w:val="clear" w:pos="720"/>
          <w:tab w:val="left" w:pos="360"/>
          <w:tab w:val="num" w:pos="450"/>
        </w:tabs>
        <w:spacing w:before="60" w:after="60" w:line="360" w:lineRule="auto"/>
        <w:ind w:left="360"/>
        <w:rPr>
          <w:rFonts w:eastAsia="Times New Roman" w:cstheme="minorHAnsi"/>
          <w:color w:val="2E74B5" w:themeColor="accent5" w:themeShade="BF"/>
          <w:lang w:eastAsia="el-GR"/>
        </w:rPr>
      </w:pPr>
      <w:hyperlink r:id="rId20" w:history="1">
        <w:r w:rsidR="00D348A3" w:rsidRPr="00FE59AE">
          <w:rPr>
            <w:rFonts w:eastAsia="Times New Roman" w:cstheme="minorHAnsi"/>
            <w:b/>
            <w:bCs/>
            <w:color w:val="2E74B5" w:themeColor="accent5" w:themeShade="BF"/>
            <w:u w:val="single"/>
            <w:lang w:eastAsia="el-GR"/>
          </w:rPr>
          <w:t>Γραφείο Διασύνδεσης Σπουδών και Σταδιοδρομίας</w:t>
        </w:r>
      </w:hyperlink>
    </w:p>
    <w:p w:rsidR="0027634E" w:rsidRPr="00FE59AE" w:rsidRDefault="00566469" w:rsidP="00FE59AE">
      <w:pPr>
        <w:pStyle w:val="ListParagraph"/>
        <w:numPr>
          <w:ilvl w:val="0"/>
          <w:numId w:val="8"/>
        </w:numPr>
        <w:tabs>
          <w:tab w:val="left" w:pos="360"/>
          <w:tab w:val="num" w:pos="450"/>
        </w:tabs>
        <w:spacing w:before="60" w:after="60" w:line="360" w:lineRule="auto"/>
        <w:ind w:left="360"/>
        <w:jc w:val="both"/>
        <w:rPr>
          <w:rFonts w:asciiTheme="minorHAnsi" w:hAnsiTheme="minorHAnsi" w:cstheme="minorHAnsi"/>
          <w:b/>
          <w:bCs/>
          <w:kern w:val="2"/>
          <w:sz w:val="22"/>
          <w:szCs w:val="22"/>
          <w:lang w:bidi="he-IL"/>
          <w14:ligatures w14:val="standardContextual"/>
        </w:rPr>
      </w:pPr>
      <w:hyperlink r:id="rId21" w:history="1">
        <w:r w:rsidR="0027634E" w:rsidRPr="00FE59AE">
          <w:rPr>
            <w:rStyle w:val="Hyperlink"/>
            <w:rFonts w:asciiTheme="minorHAnsi" w:hAnsiTheme="minorHAnsi" w:cstheme="minorHAnsi"/>
            <w:b/>
            <w:bCs/>
            <w:color w:val="2E74B5" w:themeColor="accent5" w:themeShade="BF"/>
            <w:kern w:val="2"/>
            <w:sz w:val="22"/>
            <w:szCs w:val="22"/>
            <w:lang w:bidi="he-IL"/>
            <w14:ligatures w14:val="standardContextual"/>
          </w:rPr>
          <w:t>Γραφείο  Προσβασιμότητας  ΑΜΕΑ</w:t>
        </w:r>
      </w:hyperlink>
      <w:r w:rsidR="00D348A3" w:rsidRPr="00FE59AE">
        <w:rPr>
          <w:rFonts w:asciiTheme="minorHAnsi" w:hAnsiTheme="minorHAnsi" w:cstheme="minorHAnsi"/>
          <w:b/>
          <w:bCs/>
          <w:kern w:val="2"/>
          <w:sz w:val="22"/>
          <w:szCs w:val="22"/>
          <w:lang w:bidi="he-IL"/>
          <w14:ligatures w14:val="standardContextual"/>
        </w:rPr>
        <w:t xml:space="preserve"> </w:t>
      </w:r>
    </w:p>
    <w:p w:rsidR="00D348A3" w:rsidRPr="00FE59AE" w:rsidRDefault="00566469" w:rsidP="00FE59AE">
      <w:pPr>
        <w:numPr>
          <w:ilvl w:val="0"/>
          <w:numId w:val="9"/>
        </w:numPr>
        <w:tabs>
          <w:tab w:val="clear" w:pos="720"/>
          <w:tab w:val="left" w:pos="360"/>
          <w:tab w:val="num" w:pos="450"/>
        </w:tabs>
        <w:spacing w:before="60" w:after="60" w:line="360" w:lineRule="auto"/>
        <w:ind w:left="360"/>
        <w:rPr>
          <w:rFonts w:eastAsia="Times New Roman" w:cstheme="minorHAnsi"/>
          <w:color w:val="2E74B5" w:themeColor="accent5" w:themeShade="BF"/>
          <w:lang w:eastAsia="el-GR"/>
        </w:rPr>
      </w:pPr>
      <w:hyperlink r:id="rId22" w:history="1">
        <w:r w:rsidR="00D348A3" w:rsidRPr="00FE59AE">
          <w:rPr>
            <w:rFonts w:eastAsia="Times New Roman" w:cstheme="minorHAnsi"/>
            <w:b/>
            <w:bCs/>
            <w:color w:val="2E74B5" w:themeColor="accent5" w:themeShade="BF"/>
            <w:u w:val="single"/>
            <w:lang w:eastAsia="el-GR"/>
          </w:rPr>
          <w:t>Γραφείο Πρακτικής Άσκησης</w:t>
        </w:r>
      </w:hyperlink>
    </w:p>
    <w:p w:rsidR="00D348A3" w:rsidRPr="00FE59AE" w:rsidRDefault="00566469" w:rsidP="00FE59AE">
      <w:pPr>
        <w:numPr>
          <w:ilvl w:val="0"/>
          <w:numId w:val="9"/>
        </w:numPr>
        <w:tabs>
          <w:tab w:val="clear" w:pos="720"/>
          <w:tab w:val="left" w:pos="360"/>
          <w:tab w:val="num" w:pos="450"/>
        </w:tabs>
        <w:spacing w:before="60" w:after="60" w:line="360" w:lineRule="auto"/>
        <w:ind w:left="360"/>
        <w:rPr>
          <w:rFonts w:eastAsia="Times New Roman" w:cstheme="minorHAnsi"/>
          <w:color w:val="2E74B5" w:themeColor="accent5" w:themeShade="BF"/>
          <w:lang w:eastAsia="el-GR"/>
        </w:rPr>
      </w:pPr>
      <w:hyperlink r:id="rId23" w:history="1">
        <w:r w:rsidR="00D348A3" w:rsidRPr="00FE59AE">
          <w:rPr>
            <w:rFonts w:eastAsia="Times New Roman" w:cstheme="minorHAnsi"/>
            <w:b/>
            <w:bCs/>
            <w:color w:val="2E74B5" w:themeColor="accent5" w:themeShade="BF"/>
            <w:u w:val="single"/>
            <w:lang w:eastAsia="el-GR"/>
          </w:rPr>
          <w:t>Συνήγορος του Φοιτητή</w:t>
        </w:r>
      </w:hyperlink>
    </w:p>
    <w:p w:rsidR="00D348A3" w:rsidRPr="00FE59AE" w:rsidRDefault="00566469" w:rsidP="00FE59AE">
      <w:pPr>
        <w:numPr>
          <w:ilvl w:val="0"/>
          <w:numId w:val="9"/>
        </w:numPr>
        <w:tabs>
          <w:tab w:val="clear" w:pos="720"/>
          <w:tab w:val="left" w:pos="360"/>
          <w:tab w:val="num" w:pos="450"/>
        </w:tabs>
        <w:spacing w:before="60" w:after="60" w:line="360" w:lineRule="auto"/>
        <w:ind w:left="360"/>
        <w:rPr>
          <w:rFonts w:eastAsia="Times New Roman" w:cstheme="minorHAnsi"/>
          <w:color w:val="2E74B5" w:themeColor="accent5" w:themeShade="BF"/>
          <w:lang w:eastAsia="el-GR"/>
        </w:rPr>
      </w:pPr>
      <w:hyperlink r:id="rId24" w:history="1">
        <w:r w:rsidR="00D348A3" w:rsidRPr="00FE59AE">
          <w:rPr>
            <w:rFonts w:eastAsia="Times New Roman" w:cstheme="minorHAnsi"/>
            <w:b/>
            <w:bCs/>
            <w:color w:val="2E74B5" w:themeColor="accent5" w:themeShade="BF"/>
            <w:u w:val="single"/>
            <w:lang w:eastAsia="el-GR"/>
          </w:rPr>
          <w:t xml:space="preserve">Τμήμα Ευρωπαϊκών </w:t>
        </w:r>
        <w:r w:rsidR="006B0621">
          <w:rPr>
            <w:rFonts w:eastAsia="Times New Roman" w:cstheme="minorHAnsi"/>
            <w:b/>
            <w:bCs/>
            <w:color w:val="2E74B5" w:themeColor="accent5" w:themeShade="BF"/>
            <w:u w:val="single"/>
            <w:lang w:eastAsia="el-GR"/>
          </w:rPr>
          <w:t xml:space="preserve">Εκπαιδευτικών </w:t>
        </w:r>
        <w:r w:rsidR="00D348A3" w:rsidRPr="00FE59AE">
          <w:rPr>
            <w:rFonts w:eastAsia="Times New Roman" w:cstheme="minorHAnsi"/>
            <w:b/>
            <w:bCs/>
            <w:color w:val="2E74B5" w:themeColor="accent5" w:themeShade="BF"/>
            <w:u w:val="single"/>
            <w:lang w:eastAsia="el-GR"/>
          </w:rPr>
          <w:t>Προγραμμάτων</w:t>
        </w:r>
      </w:hyperlink>
    </w:p>
    <w:p w:rsidR="00297498" w:rsidRPr="00FE59AE" w:rsidRDefault="00566469" w:rsidP="00FE59AE">
      <w:pPr>
        <w:numPr>
          <w:ilvl w:val="0"/>
          <w:numId w:val="9"/>
        </w:numPr>
        <w:tabs>
          <w:tab w:val="clear" w:pos="720"/>
          <w:tab w:val="left" w:pos="360"/>
        </w:tabs>
        <w:spacing w:before="60" w:after="60" w:line="360" w:lineRule="auto"/>
        <w:ind w:left="360"/>
        <w:rPr>
          <w:rFonts w:eastAsia="Times New Roman" w:cstheme="minorHAnsi"/>
          <w:color w:val="2E74B5" w:themeColor="accent5" w:themeShade="BF"/>
          <w:lang w:eastAsia="el-GR"/>
        </w:rPr>
      </w:pPr>
      <w:hyperlink r:id="rId25" w:history="1">
        <w:r w:rsidR="00297498" w:rsidRPr="00FE59AE">
          <w:rPr>
            <w:rFonts w:eastAsia="Times New Roman" w:cstheme="minorHAnsi"/>
            <w:b/>
            <w:bCs/>
            <w:color w:val="2E74B5" w:themeColor="accent5" w:themeShade="BF"/>
            <w:u w:val="single"/>
            <w:lang w:eastAsia="el-GR"/>
          </w:rPr>
          <w:t>Τμήμα Διεθνών Σχέσεων</w:t>
        </w:r>
      </w:hyperlink>
    </w:p>
    <w:p w:rsidR="00297498" w:rsidRPr="00FE59AE" w:rsidRDefault="00566469" w:rsidP="00FE59AE">
      <w:pPr>
        <w:numPr>
          <w:ilvl w:val="0"/>
          <w:numId w:val="9"/>
        </w:numPr>
        <w:tabs>
          <w:tab w:val="clear" w:pos="720"/>
          <w:tab w:val="num" w:pos="360"/>
        </w:tabs>
        <w:spacing w:before="60" w:after="60" w:line="360" w:lineRule="auto"/>
        <w:ind w:left="360"/>
        <w:rPr>
          <w:rFonts w:eastAsia="Times New Roman" w:cstheme="minorHAnsi"/>
          <w:color w:val="2E74B5" w:themeColor="accent5" w:themeShade="BF"/>
          <w:lang w:eastAsia="el-GR"/>
        </w:rPr>
      </w:pPr>
      <w:hyperlink r:id="rId26" w:history="1">
        <w:r w:rsidR="00297498" w:rsidRPr="00FE59AE">
          <w:rPr>
            <w:rFonts w:eastAsia="Times New Roman" w:cstheme="minorHAnsi"/>
            <w:b/>
            <w:bCs/>
            <w:color w:val="2E74B5" w:themeColor="accent5" w:themeShade="BF"/>
            <w:u w:val="single"/>
            <w:lang w:eastAsia="el-GR"/>
          </w:rPr>
          <w:t>Υποτροφίες και κληροδοτήματα</w:t>
        </w:r>
      </w:hyperlink>
    </w:p>
    <w:p w:rsidR="00D348A3" w:rsidRPr="00FE59AE" w:rsidRDefault="00566469" w:rsidP="00FE59AE">
      <w:pPr>
        <w:numPr>
          <w:ilvl w:val="0"/>
          <w:numId w:val="9"/>
        </w:numPr>
        <w:tabs>
          <w:tab w:val="clear" w:pos="720"/>
          <w:tab w:val="left" w:pos="360"/>
          <w:tab w:val="num" w:pos="450"/>
        </w:tabs>
        <w:spacing w:before="60" w:after="60" w:line="360" w:lineRule="auto"/>
        <w:ind w:left="360"/>
        <w:rPr>
          <w:rFonts w:eastAsia="Times New Roman" w:cstheme="minorHAnsi"/>
          <w:color w:val="2E74B5" w:themeColor="accent5" w:themeShade="BF"/>
          <w:lang w:eastAsia="el-GR"/>
        </w:rPr>
      </w:pPr>
      <w:hyperlink r:id="rId27" w:history="1">
        <w:r w:rsidR="00D348A3" w:rsidRPr="00FE59AE">
          <w:rPr>
            <w:rFonts w:eastAsia="Times New Roman" w:cstheme="minorHAnsi"/>
            <w:b/>
            <w:bCs/>
            <w:color w:val="2E74B5" w:themeColor="accent5" w:themeShade="BF"/>
            <w:u w:val="single"/>
            <w:lang w:eastAsia="el-GR"/>
          </w:rPr>
          <w:t>Πανεπιστημιακό Γυμναστήριο</w:t>
        </w:r>
      </w:hyperlink>
    </w:p>
    <w:p w:rsidR="00D348A3" w:rsidRPr="00FE59AE" w:rsidRDefault="00566469" w:rsidP="00FE59AE">
      <w:pPr>
        <w:numPr>
          <w:ilvl w:val="0"/>
          <w:numId w:val="9"/>
        </w:numPr>
        <w:tabs>
          <w:tab w:val="clear" w:pos="720"/>
          <w:tab w:val="left" w:pos="360"/>
          <w:tab w:val="num" w:pos="450"/>
        </w:tabs>
        <w:spacing w:before="60" w:after="60" w:line="360" w:lineRule="auto"/>
        <w:ind w:left="360"/>
        <w:rPr>
          <w:rFonts w:eastAsia="Times New Roman" w:cstheme="minorHAnsi"/>
          <w:lang w:eastAsia="el-GR"/>
        </w:rPr>
      </w:pPr>
      <w:hyperlink r:id="rId28" w:history="1">
        <w:r w:rsidR="00D348A3" w:rsidRPr="00FE59AE">
          <w:rPr>
            <w:rFonts w:eastAsia="Times New Roman" w:cstheme="minorHAnsi"/>
            <w:b/>
            <w:bCs/>
            <w:color w:val="2E74B5" w:themeColor="accent5" w:themeShade="BF"/>
            <w:u w:val="single"/>
            <w:lang w:eastAsia="el-GR"/>
          </w:rPr>
          <w:t>Πανεπιστημιακή Κατασκήνωση</w:t>
        </w:r>
      </w:hyperlink>
    </w:p>
    <w:p w:rsidR="00D348A3" w:rsidRPr="00FE59AE" w:rsidRDefault="00566469" w:rsidP="00FE59AE">
      <w:pPr>
        <w:numPr>
          <w:ilvl w:val="0"/>
          <w:numId w:val="9"/>
        </w:numPr>
        <w:tabs>
          <w:tab w:val="clear" w:pos="720"/>
          <w:tab w:val="num" w:pos="360"/>
        </w:tabs>
        <w:spacing w:before="60" w:after="60" w:line="360" w:lineRule="auto"/>
        <w:ind w:left="360"/>
        <w:jc w:val="both"/>
        <w:rPr>
          <w:rFonts w:eastAsia="Times New Roman" w:cstheme="minorHAnsi"/>
          <w:lang w:eastAsia="el-GR"/>
        </w:rPr>
      </w:pPr>
      <w:hyperlink r:id="rId29" w:history="1">
        <w:r w:rsidR="00D348A3" w:rsidRPr="00FE59AE">
          <w:rPr>
            <w:rFonts w:eastAsia="Times New Roman" w:cstheme="minorHAnsi"/>
            <w:b/>
            <w:bCs/>
            <w:color w:val="2E74B5" w:themeColor="accent5" w:themeShade="BF"/>
            <w:u w:val="single"/>
            <w:lang w:eastAsia="el-GR"/>
          </w:rPr>
          <w:t>Ηλεκτρονικές υπηρεσίες</w:t>
        </w:r>
      </w:hyperlink>
      <w:r w:rsidR="00D348A3" w:rsidRPr="00FE59AE">
        <w:rPr>
          <w:rFonts w:eastAsia="Times New Roman" w:cstheme="minorHAnsi"/>
          <w:color w:val="0000FF"/>
          <w:lang w:eastAsia="el-GR"/>
        </w:rPr>
        <w:t> </w:t>
      </w:r>
      <w:r w:rsidR="00D348A3" w:rsidRPr="00FE59AE">
        <w:rPr>
          <w:rFonts w:eastAsia="Times New Roman" w:cstheme="minorHAnsi"/>
          <w:color w:val="000000"/>
          <w:lang w:eastAsia="el-GR"/>
        </w:rPr>
        <w:t xml:space="preserve">μέσω ειδικών </w:t>
      </w:r>
      <w:proofErr w:type="spellStart"/>
      <w:r w:rsidR="00D348A3" w:rsidRPr="00FE59AE">
        <w:rPr>
          <w:rFonts w:eastAsia="Times New Roman" w:cstheme="minorHAnsi"/>
          <w:color w:val="000000"/>
          <w:lang w:eastAsia="el-GR"/>
        </w:rPr>
        <w:t>applications</w:t>
      </w:r>
      <w:proofErr w:type="spellEnd"/>
      <w:r w:rsidR="00D348A3" w:rsidRPr="00FE59AE">
        <w:rPr>
          <w:rFonts w:eastAsia="Times New Roman" w:cstheme="minorHAnsi"/>
          <w:color w:val="000000"/>
          <w:lang w:eastAsia="el-GR"/>
        </w:rPr>
        <w:t xml:space="preserve"> του Ιδρύματος, και μέσω κινητού τηλεφώνου</w:t>
      </w:r>
    </w:p>
    <w:p w:rsidR="00D348A3" w:rsidRPr="00FE59AE" w:rsidRDefault="00566469" w:rsidP="00FE59AE">
      <w:pPr>
        <w:numPr>
          <w:ilvl w:val="0"/>
          <w:numId w:val="8"/>
        </w:numPr>
        <w:tabs>
          <w:tab w:val="left" w:pos="360"/>
        </w:tabs>
        <w:spacing w:before="60" w:after="60" w:line="360" w:lineRule="auto"/>
        <w:ind w:left="360"/>
        <w:rPr>
          <w:rFonts w:eastAsia="Times New Roman" w:cstheme="minorHAnsi"/>
          <w:lang w:eastAsia="el-GR"/>
        </w:rPr>
      </w:pPr>
      <w:hyperlink r:id="rId30" w:history="1">
        <w:r w:rsidR="00D348A3" w:rsidRPr="00FE59AE">
          <w:rPr>
            <w:rFonts w:eastAsia="Times New Roman" w:cstheme="minorHAnsi"/>
            <w:b/>
            <w:bCs/>
            <w:color w:val="2E74B5" w:themeColor="accent5" w:themeShade="BF"/>
            <w:u w:val="single"/>
            <w:lang w:eastAsia="el-GR"/>
          </w:rPr>
          <w:t>Ομάδες πολιτιστικού και κοινωνικού χαρακτήρα</w:t>
        </w:r>
      </w:hyperlink>
      <w:r w:rsidR="00D348A3" w:rsidRPr="00FE59AE">
        <w:rPr>
          <w:rFonts w:eastAsia="Times New Roman" w:cstheme="minorHAnsi"/>
          <w:color w:val="0000FF"/>
          <w:lang w:eastAsia="el-GR"/>
        </w:rPr>
        <w:t> </w:t>
      </w:r>
      <w:r w:rsidR="00D348A3" w:rsidRPr="00FE59AE">
        <w:rPr>
          <w:rFonts w:eastAsia="Times New Roman" w:cstheme="minorHAnsi"/>
          <w:color w:val="000000"/>
          <w:lang w:eastAsia="el-GR"/>
        </w:rPr>
        <w:t>σε επίπεδο Ιδρύματος και Τμημάτων</w:t>
      </w:r>
    </w:p>
    <w:p w:rsidR="00D348A3" w:rsidRPr="00FE59AE" w:rsidRDefault="00566469" w:rsidP="00FE59AE">
      <w:pPr>
        <w:numPr>
          <w:ilvl w:val="0"/>
          <w:numId w:val="8"/>
        </w:numPr>
        <w:tabs>
          <w:tab w:val="left" w:pos="360"/>
        </w:tabs>
        <w:spacing w:before="60" w:after="60" w:line="360" w:lineRule="auto"/>
        <w:ind w:left="360"/>
        <w:rPr>
          <w:rFonts w:eastAsia="Times New Roman" w:cstheme="minorHAnsi"/>
          <w:color w:val="2E74B5" w:themeColor="accent5" w:themeShade="BF"/>
          <w:lang w:eastAsia="el-GR"/>
        </w:rPr>
      </w:pPr>
      <w:hyperlink r:id="rId31" w:history="1">
        <w:r w:rsidR="00D348A3" w:rsidRPr="00FE59AE">
          <w:rPr>
            <w:rFonts w:eastAsia="Times New Roman" w:cstheme="minorHAnsi"/>
            <w:b/>
            <w:bCs/>
            <w:color w:val="2E74B5" w:themeColor="accent5" w:themeShade="BF"/>
            <w:u w:val="single"/>
            <w:lang w:eastAsia="el-GR"/>
          </w:rPr>
          <w:t>Γραφείο Συντονισμού Εθελοντών &amp; Φοιτητικών Δράσεων</w:t>
        </w:r>
      </w:hyperlink>
    </w:p>
    <w:p w:rsidR="00D348A3" w:rsidRPr="00FE59AE" w:rsidRDefault="00D348A3" w:rsidP="00FE59AE">
      <w:pPr>
        <w:pStyle w:val="ListParagraph"/>
        <w:spacing w:before="60" w:after="60" w:line="360" w:lineRule="auto"/>
        <w:ind w:left="360"/>
        <w:jc w:val="both"/>
        <w:rPr>
          <w:rFonts w:asciiTheme="minorHAnsi" w:hAnsiTheme="minorHAnsi" w:cstheme="minorHAnsi"/>
          <w:kern w:val="2"/>
          <w:sz w:val="22"/>
          <w:szCs w:val="22"/>
          <w:lang w:bidi="he-IL"/>
          <w14:ligatures w14:val="standardContextual"/>
        </w:rPr>
      </w:pPr>
    </w:p>
    <w:p w:rsidR="0027634E" w:rsidRPr="00FE59AE" w:rsidRDefault="00737B9A" w:rsidP="00FE59AE">
      <w:pPr>
        <w:spacing w:before="60" w:after="60" w:line="360" w:lineRule="auto"/>
        <w:jc w:val="both"/>
        <w:rPr>
          <w:rFonts w:cstheme="minorHAnsi"/>
          <w:kern w:val="2"/>
          <w:lang w:bidi="he-IL"/>
          <w14:ligatures w14:val="standardContextual"/>
        </w:rPr>
      </w:pPr>
      <w:r w:rsidRPr="00FE59AE">
        <w:rPr>
          <w:rFonts w:cstheme="minorHAnsi"/>
          <w:kern w:val="2"/>
          <w:lang w:bidi="he-IL"/>
          <w14:ligatures w14:val="standardContextual"/>
        </w:rPr>
        <w:t>Έ</w:t>
      </w:r>
      <w:r w:rsidR="0027634E" w:rsidRPr="00FE59AE">
        <w:rPr>
          <w:rFonts w:cstheme="minorHAnsi"/>
          <w:kern w:val="2"/>
          <w:lang w:bidi="he-IL"/>
          <w14:ligatures w14:val="standardContextual"/>
        </w:rPr>
        <w:t>χουν</w:t>
      </w:r>
      <w:r w:rsidR="006F733F" w:rsidRPr="00FE59AE">
        <w:rPr>
          <w:rFonts w:cstheme="minorHAnsi"/>
          <w:kern w:val="2"/>
          <w:lang w:bidi="he-IL"/>
          <w14:ligatures w14:val="standardContextual"/>
        </w:rPr>
        <w:t xml:space="preserve"> </w:t>
      </w:r>
      <w:r w:rsidR="0027634E" w:rsidRPr="00FE59AE">
        <w:rPr>
          <w:rFonts w:cstheme="minorHAnsi"/>
          <w:kern w:val="2"/>
          <w:lang w:bidi="he-IL"/>
          <w14:ligatures w14:val="standardContextual"/>
        </w:rPr>
        <w:t xml:space="preserve">συσταθεί και λειτουργούν οι ακόλουθες Επιτροπές με αντικείμενο τη στήριξη των φοιτητριών / φοιτητών του ιδρύματος: </w:t>
      </w:r>
    </w:p>
    <w:p w:rsidR="0027634E" w:rsidRPr="00FE59AE" w:rsidRDefault="00566469" w:rsidP="00FE59AE">
      <w:pPr>
        <w:spacing w:before="60" w:after="60" w:line="360" w:lineRule="auto"/>
        <w:jc w:val="both"/>
        <w:rPr>
          <w:rFonts w:cstheme="minorHAnsi"/>
          <w:b/>
          <w:bCs/>
          <w:kern w:val="2"/>
          <w:lang w:bidi="he-IL"/>
          <w14:ligatures w14:val="standardContextual"/>
        </w:rPr>
      </w:pPr>
      <w:hyperlink r:id="rId32" w:history="1">
        <w:r w:rsidR="0027634E" w:rsidRPr="00FE59AE">
          <w:rPr>
            <w:rStyle w:val="Hyperlink"/>
            <w:rFonts w:cstheme="minorHAnsi"/>
            <w:b/>
            <w:bCs/>
            <w:kern w:val="2"/>
            <w:lang w:bidi="he-IL"/>
            <w14:ligatures w14:val="standardContextual"/>
          </w:rPr>
          <w:t>Διεπιστημονική Επιτροπή Μελέτης Προτάσεων κατά των Ναρκωτικών</w:t>
        </w:r>
      </w:hyperlink>
    </w:p>
    <w:p w:rsidR="0027634E" w:rsidRPr="00FE59AE" w:rsidRDefault="00566469" w:rsidP="00FE59AE">
      <w:pPr>
        <w:spacing w:before="60" w:after="60" w:line="360" w:lineRule="auto"/>
        <w:jc w:val="both"/>
        <w:rPr>
          <w:rFonts w:cstheme="minorHAnsi"/>
          <w:kern w:val="2"/>
          <w:lang w:bidi="he-IL"/>
          <w14:ligatures w14:val="standardContextual"/>
        </w:rPr>
      </w:pPr>
      <w:hyperlink r:id="rId33" w:history="1">
        <w:r w:rsidR="0027634E" w:rsidRPr="00FE59AE">
          <w:rPr>
            <w:rStyle w:val="Hyperlink"/>
            <w:rFonts w:cstheme="minorHAnsi"/>
            <w:b/>
            <w:bCs/>
            <w:kern w:val="2"/>
            <w:lang w:bidi="he-IL"/>
            <w14:ligatures w14:val="standardContextual"/>
          </w:rPr>
          <w:t>Επιτροπή  Κοινωνικής  Μέριμνας</w:t>
        </w:r>
      </w:hyperlink>
      <w:r w:rsidR="0027634E" w:rsidRPr="00FE59AE">
        <w:rPr>
          <w:rFonts w:cstheme="minorHAnsi"/>
          <w:b/>
          <w:bCs/>
          <w:kern w:val="2"/>
          <w:lang w:bidi="he-IL"/>
          <w14:ligatures w14:val="standardContextual"/>
        </w:rPr>
        <w:t>, </w:t>
      </w:r>
      <w:r w:rsidR="0027634E" w:rsidRPr="00FE59AE">
        <w:rPr>
          <w:rFonts w:cstheme="minorHAnsi"/>
          <w:kern w:val="2"/>
          <w:lang w:bidi="he-IL"/>
          <w14:ligatures w14:val="standardContextual"/>
        </w:rPr>
        <w:t xml:space="preserve"> Ψυχολογικής  Υποστήριξης  και  Παρατηρητηρίου  Φοιτητών</w:t>
      </w:r>
    </w:p>
    <w:p w:rsidR="0027634E" w:rsidRPr="00FE59AE" w:rsidRDefault="00566469" w:rsidP="00FE59AE">
      <w:pPr>
        <w:spacing w:before="60" w:after="60" w:line="360" w:lineRule="auto"/>
        <w:jc w:val="both"/>
        <w:rPr>
          <w:rFonts w:cstheme="minorHAnsi"/>
          <w:b/>
          <w:bCs/>
          <w:kern w:val="2"/>
          <w:lang w:bidi="he-IL"/>
          <w14:ligatures w14:val="standardContextual"/>
        </w:rPr>
      </w:pPr>
      <w:hyperlink r:id="rId34" w:history="1">
        <w:r w:rsidR="0027634E" w:rsidRPr="00FE59AE">
          <w:rPr>
            <w:rStyle w:val="Hyperlink"/>
            <w:rFonts w:cstheme="minorHAnsi"/>
            <w:b/>
            <w:bCs/>
            <w:kern w:val="2"/>
            <w:lang w:bidi="he-IL"/>
            <w14:ligatures w14:val="standardContextual"/>
          </w:rPr>
          <w:t>Επιτροπή Υγείας</w:t>
        </w:r>
      </w:hyperlink>
    </w:p>
    <w:p w:rsidR="0027634E" w:rsidRPr="00FE59AE" w:rsidRDefault="00566469" w:rsidP="00FE59AE">
      <w:pPr>
        <w:spacing w:before="60" w:after="60" w:line="360" w:lineRule="auto"/>
        <w:jc w:val="both"/>
        <w:rPr>
          <w:rFonts w:cstheme="minorHAnsi"/>
          <w:b/>
          <w:bCs/>
          <w:kern w:val="2"/>
          <w:lang w:bidi="he-IL"/>
          <w14:ligatures w14:val="standardContextual"/>
        </w:rPr>
      </w:pPr>
      <w:hyperlink r:id="rId35" w:history="1">
        <w:r w:rsidR="0027634E" w:rsidRPr="00FE59AE">
          <w:rPr>
            <w:rStyle w:val="Hyperlink"/>
            <w:rFonts w:cstheme="minorHAnsi"/>
            <w:b/>
            <w:bCs/>
            <w:kern w:val="2"/>
            <w:lang w:bidi="he-IL"/>
            <w14:ligatures w14:val="standardContextual"/>
          </w:rPr>
          <w:t>Επιτροπή Προσβασιμότητας</w:t>
        </w:r>
      </w:hyperlink>
    </w:p>
    <w:p w:rsidR="00D348A3" w:rsidRPr="00FE59AE" w:rsidRDefault="00566469" w:rsidP="00FE59AE">
      <w:pPr>
        <w:spacing w:before="60" w:after="60" w:line="360" w:lineRule="auto"/>
        <w:jc w:val="both"/>
        <w:rPr>
          <w:rFonts w:eastAsia="Times New Roman" w:cstheme="minorHAnsi"/>
          <w:b/>
          <w:bCs/>
          <w:color w:val="2E74B5" w:themeColor="accent5" w:themeShade="BF"/>
          <w:u w:val="single"/>
          <w:lang w:eastAsia="el-GR"/>
        </w:rPr>
      </w:pPr>
      <w:hyperlink r:id="rId36" w:history="1">
        <w:r w:rsidR="00D348A3" w:rsidRPr="00FE59AE">
          <w:rPr>
            <w:rFonts w:eastAsia="Times New Roman" w:cstheme="minorHAnsi"/>
            <w:b/>
            <w:bCs/>
            <w:color w:val="2E74B5" w:themeColor="accent5" w:themeShade="BF"/>
            <w:u w:val="single"/>
            <w:lang w:eastAsia="el-GR"/>
          </w:rPr>
          <w:t>Επιτροπή Ισότητας Φύλων</w:t>
        </w:r>
      </w:hyperlink>
    </w:p>
    <w:p w:rsidR="0027634E" w:rsidRDefault="006B0621" w:rsidP="00FE59AE">
      <w:pPr>
        <w:spacing w:before="60" w:after="60" w:line="360" w:lineRule="auto"/>
        <w:jc w:val="both"/>
        <w:rPr>
          <w:rFonts w:cstheme="minorHAnsi"/>
          <w:kern w:val="2"/>
          <w:lang w:bidi="he-IL"/>
          <w14:ligatures w14:val="standardContextual"/>
        </w:rPr>
      </w:pPr>
      <w:r>
        <w:rPr>
          <w:rFonts w:cstheme="minorHAnsi"/>
          <w:kern w:val="2"/>
          <w:lang w:bidi="he-IL"/>
          <w14:ligatures w14:val="standardContextual"/>
        </w:rPr>
        <w:t>Ο</w:t>
      </w:r>
      <w:r w:rsidR="00737B9A" w:rsidRPr="00FE59AE">
        <w:rPr>
          <w:rFonts w:cstheme="minorHAnsi"/>
          <w:kern w:val="2"/>
          <w:lang w:bidi="he-IL"/>
          <w14:ligatures w14:val="standardContextual"/>
        </w:rPr>
        <w:t>ι υποστηρικτικές δομές και υπηρεσίες για τους φοιτητές</w:t>
      </w:r>
      <w:r w:rsidR="00341FAC">
        <w:rPr>
          <w:rFonts w:cstheme="minorHAnsi"/>
          <w:kern w:val="2"/>
          <w:lang w:bidi="he-IL"/>
          <w14:ligatures w14:val="standardContextual"/>
        </w:rPr>
        <w:t>/</w:t>
      </w:r>
      <w:proofErr w:type="spellStart"/>
      <w:r w:rsidR="00341FAC">
        <w:rPr>
          <w:rFonts w:cstheme="minorHAnsi"/>
          <w:kern w:val="2"/>
          <w:lang w:bidi="he-IL"/>
          <w14:ligatures w14:val="standardContextual"/>
        </w:rPr>
        <w:t>τριες</w:t>
      </w:r>
      <w:proofErr w:type="spellEnd"/>
      <w:r w:rsidR="00737B9A" w:rsidRPr="00FE59AE">
        <w:rPr>
          <w:rFonts w:cstheme="minorHAnsi"/>
          <w:kern w:val="2"/>
          <w:lang w:bidi="he-IL"/>
          <w14:ligatures w14:val="standardContextual"/>
        </w:rPr>
        <w:t xml:space="preserve"> </w:t>
      </w:r>
      <w:r>
        <w:rPr>
          <w:rFonts w:cstheme="minorHAnsi"/>
          <w:kern w:val="2"/>
          <w:lang w:bidi="he-IL"/>
          <w14:ligatures w14:val="standardContextual"/>
        </w:rPr>
        <w:t xml:space="preserve">υποστηρίζονται από </w:t>
      </w:r>
      <w:r w:rsidR="00737B9A" w:rsidRPr="00FE59AE">
        <w:rPr>
          <w:rFonts w:cstheme="minorHAnsi"/>
          <w:kern w:val="2"/>
          <w:lang w:bidi="he-IL"/>
          <w14:ligatures w14:val="standardContextual"/>
        </w:rPr>
        <w:t xml:space="preserve"> ε</w:t>
      </w:r>
      <w:r w:rsidR="0027634E" w:rsidRPr="00FE59AE">
        <w:rPr>
          <w:rFonts w:cstheme="minorHAnsi"/>
          <w:kern w:val="2"/>
          <w:lang w:bidi="he-IL"/>
          <w14:ligatures w14:val="standardContextual"/>
        </w:rPr>
        <w:t>ξειδικευμένο επιστημονικό και διοικητικό προσωπικό υψηλού επιπέδου.</w:t>
      </w:r>
    </w:p>
    <w:p w:rsidR="00341FAC" w:rsidRDefault="00341FAC" w:rsidP="00FE59AE">
      <w:pPr>
        <w:spacing w:before="60" w:after="60" w:line="360" w:lineRule="auto"/>
        <w:jc w:val="both"/>
        <w:rPr>
          <w:rFonts w:cstheme="minorHAnsi"/>
          <w:kern w:val="2"/>
          <w:lang w:bidi="he-IL"/>
          <w14:ligatures w14:val="standardContextual"/>
        </w:rPr>
      </w:pPr>
    </w:p>
    <w:p w:rsidR="00341FAC" w:rsidRPr="00522A32" w:rsidRDefault="00B440E0" w:rsidP="00522A32">
      <w:pPr>
        <w:shd w:val="clear" w:color="auto" w:fill="D9E2F3" w:themeFill="accent1" w:themeFillTint="33"/>
        <w:spacing w:before="60" w:after="60" w:line="360" w:lineRule="auto"/>
        <w:jc w:val="both"/>
        <w:rPr>
          <w:rFonts w:cstheme="minorHAnsi"/>
          <w:b/>
          <w:bCs/>
          <w:kern w:val="2"/>
          <w:lang w:bidi="he-IL"/>
          <w14:ligatures w14:val="standardContextual"/>
        </w:rPr>
      </w:pPr>
      <w:r w:rsidRPr="00522A32">
        <w:rPr>
          <w:rFonts w:cstheme="minorHAnsi"/>
          <w:b/>
          <w:bCs/>
          <w:kern w:val="2"/>
          <w:lang w:bidi="he-IL"/>
          <w14:ligatures w14:val="standardContextual"/>
        </w:rPr>
        <w:t xml:space="preserve">Υποδομές – Υπηρεσίες Τμήματος </w:t>
      </w:r>
    </w:p>
    <w:p w:rsidR="00B440E0" w:rsidRPr="00FE59AE" w:rsidRDefault="00B440E0" w:rsidP="00B440E0">
      <w:pPr>
        <w:spacing w:before="60" w:after="60" w:line="360" w:lineRule="auto"/>
        <w:jc w:val="both"/>
        <w:rPr>
          <w:rFonts w:cstheme="minorHAnsi"/>
          <w:kern w:val="2"/>
          <w:lang w:bidi="he-IL"/>
          <w14:ligatures w14:val="standardContextual"/>
        </w:rPr>
      </w:pPr>
      <w:r w:rsidRPr="00FE59AE">
        <w:rPr>
          <w:rFonts w:cstheme="minorHAnsi"/>
          <w:kern w:val="2"/>
          <w:lang w:bidi="he-IL"/>
          <w14:ligatures w14:val="standardContextual"/>
        </w:rPr>
        <w:t>Το</w:t>
      </w:r>
      <w:r w:rsidRPr="004D4439">
        <w:rPr>
          <w:rFonts w:cstheme="minorHAnsi"/>
          <w:kern w:val="2"/>
          <w:lang w:bidi="he-IL"/>
          <w14:ligatures w14:val="standardContextual"/>
        </w:rPr>
        <w:t xml:space="preserve"> </w:t>
      </w:r>
      <w:r w:rsidRPr="00FE59AE">
        <w:rPr>
          <w:rFonts w:cstheme="minorHAnsi"/>
          <w:kern w:val="2"/>
          <w:lang w:bidi="he-IL"/>
          <w14:ligatures w14:val="standardContextual"/>
        </w:rPr>
        <w:t>Τμήμα</w:t>
      </w:r>
      <w:r w:rsidRPr="004D4439">
        <w:rPr>
          <w:rFonts w:cstheme="minorHAnsi"/>
          <w:kern w:val="2"/>
          <w:lang w:bidi="he-IL"/>
          <w14:ligatures w14:val="standardContextual"/>
        </w:rPr>
        <w:t xml:space="preserve"> </w:t>
      </w:r>
      <w:sdt>
        <w:sdtPr>
          <w:rPr>
            <w:rFonts w:cstheme="minorHAnsi"/>
          </w:rPr>
          <w:alias w:val="Τμήματα ΑΠΘ"/>
          <w:tag w:val="Τμήματα ΑΠΘ"/>
          <w:id w:val="1030456572"/>
          <w:placeholder>
            <w:docPart w:val="4901A61701104FBE89FD42EFC89A99A7"/>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Pr="00FE59AE">
            <w:rPr>
              <w:rStyle w:val="PlaceholderText"/>
              <w:rFonts w:cstheme="minorHAnsi"/>
              <w:lang w:val="en-US"/>
            </w:rPr>
            <w:t>Choose an item.</w:t>
          </w:r>
        </w:sdtContent>
      </w:sdt>
      <w:r w:rsidRPr="004D4439">
        <w:rPr>
          <w:rFonts w:cstheme="minorHAnsi"/>
          <w:kern w:val="2"/>
          <w:lang w:bidi="he-IL"/>
          <w14:ligatures w14:val="standardContextual"/>
        </w:rPr>
        <w:t xml:space="preserve"> </w:t>
      </w:r>
      <w:r w:rsidRPr="00FE59AE">
        <w:rPr>
          <w:rFonts w:cstheme="minorHAnsi"/>
          <w:kern w:val="2"/>
          <w:lang w:bidi="he-IL"/>
          <w14:ligatures w14:val="standardContextual"/>
        </w:rPr>
        <w:t xml:space="preserve">διαθέτει σειρά υποδομών για την υποστήριξη της εκπαιδευτικής διαδικασίας και την παραγωγή ερευνητικού έργου του Π.Μ.Σ.. </w:t>
      </w:r>
    </w:p>
    <w:p w:rsidR="00B440E0" w:rsidRPr="00FE59AE" w:rsidRDefault="00B440E0" w:rsidP="00B440E0">
      <w:pPr>
        <w:spacing w:before="60" w:after="60" w:line="360" w:lineRule="auto"/>
        <w:jc w:val="both"/>
        <w:rPr>
          <w:rFonts w:cstheme="minorHAnsi"/>
          <w:kern w:val="2"/>
          <w:lang w:bidi="he-IL"/>
          <w14:ligatures w14:val="standardContextual"/>
        </w:rPr>
      </w:pPr>
      <w:r w:rsidRPr="00FE59AE">
        <w:rPr>
          <w:rFonts w:cstheme="minorHAnsi"/>
          <w:kern w:val="2"/>
          <w:lang w:bidi="he-IL"/>
          <w14:ligatures w14:val="standardContextual"/>
        </w:rPr>
        <w:t>Για τη διδασκαλία των  μαθημάτων του Π.Μ.Σ. υπάρχουν:</w:t>
      </w:r>
    </w:p>
    <w:p w:rsidR="00B440E0" w:rsidRPr="00FE59AE" w:rsidRDefault="00B440E0" w:rsidP="00B440E0">
      <w:pPr>
        <w:pStyle w:val="ListParagraph"/>
        <w:numPr>
          <w:ilvl w:val="0"/>
          <w:numId w:val="5"/>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i/>
          <w:iCs/>
          <w:kern w:val="2"/>
          <w:sz w:val="22"/>
          <w:szCs w:val="22"/>
          <w:shd w:val="clear" w:color="auto" w:fill="D9D9D9" w:themeFill="background1" w:themeFillShade="D9"/>
          <w:lang w:bidi="he-IL"/>
          <w14:ligatures w14:val="standardContextual"/>
        </w:rPr>
        <w:t>(ΑΡΙΘΜΟΣ)</w:t>
      </w:r>
      <w:r w:rsidRPr="00FE59AE">
        <w:rPr>
          <w:rFonts w:asciiTheme="minorHAnsi" w:hAnsiTheme="minorHAnsi" w:cstheme="minorHAnsi"/>
          <w:kern w:val="2"/>
          <w:sz w:val="22"/>
          <w:szCs w:val="22"/>
          <w:lang w:bidi="he-IL"/>
          <w14:ligatures w14:val="standardContextual"/>
        </w:rPr>
        <w:t> αίθουσες.</w:t>
      </w:r>
    </w:p>
    <w:p w:rsidR="00B440E0" w:rsidRPr="00FE59AE" w:rsidRDefault="00B440E0" w:rsidP="00B440E0">
      <w:pPr>
        <w:pStyle w:val="ListParagraph"/>
        <w:shd w:val="clear" w:color="auto" w:fill="FFFFFF" w:themeFill="background1"/>
        <w:spacing w:before="60" w:after="60" w:line="360" w:lineRule="auto"/>
        <w:ind w:left="450"/>
        <w:jc w:val="both"/>
        <w:rPr>
          <w:rFonts w:asciiTheme="minorHAnsi" w:hAnsiTheme="minorHAnsi" w:cstheme="minorHAnsi"/>
          <w:kern w:val="2"/>
          <w:sz w:val="22"/>
          <w:szCs w:val="22"/>
          <w:shd w:val="clear" w:color="auto" w:fill="D9D9D9" w:themeFill="background1" w:themeFillShade="D9"/>
          <w:lang w:bidi="he-IL"/>
          <w14:ligatures w14:val="standardContextual"/>
        </w:rPr>
      </w:pPr>
      <w:r w:rsidRPr="00FE59AE">
        <w:rPr>
          <w:rFonts w:asciiTheme="minorHAnsi" w:hAnsiTheme="minorHAnsi" w:cstheme="minorHAnsi"/>
          <w:kern w:val="2"/>
          <w:sz w:val="22"/>
          <w:szCs w:val="22"/>
          <w:shd w:val="clear" w:color="auto" w:fill="D9D9D9" w:themeFill="background1" w:themeFillShade="D9"/>
          <w:lang w:bidi="he-IL"/>
          <w14:ligatures w14:val="standardContextual"/>
        </w:rPr>
        <w:t>Η αίθουσα (</w:t>
      </w:r>
      <w:r w:rsidRPr="00FE59AE">
        <w:rPr>
          <w:rFonts w:asciiTheme="minorHAnsi" w:hAnsiTheme="minorHAnsi" w:cstheme="minorHAnsi"/>
          <w:i/>
          <w:iCs/>
          <w:kern w:val="2"/>
          <w:sz w:val="22"/>
          <w:szCs w:val="22"/>
          <w:shd w:val="clear" w:color="auto" w:fill="D9D9D9" w:themeFill="background1" w:themeFillShade="D9"/>
          <w:lang w:bidi="he-IL"/>
          <w14:ligatures w14:val="standardContextual"/>
        </w:rPr>
        <w:t>ΠΕΡΙΓΡΑΦΗ-ΟΝΟΜΑΣΙΑ-ΑΡΙΘΜΟΣ</w:t>
      </w:r>
      <w:r w:rsidRPr="00FE59AE">
        <w:rPr>
          <w:rFonts w:asciiTheme="minorHAnsi" w:hAnsiTheme="minorHAnsi" w:cstheme="minorHAnsi"/>
          <w:kern w:val="2"/>
          <w:sz w:val="22"/>
          <w:szCs w:val="22"/>
          <w:shd w:val="clear" w:color="auto" w:fill="D9D9D9" w:themeFill="background1" w:themeFillShade="D9"/>
          <w:lang w:bidi="he-IL"/>
          <w14:ligatures w14:val="standardContextual"/>
        </w:rPr>
        <w:t>) βρίσκεται στο κτήριο……………………..(</w:t>
      </w:r>
      <w:r w:rsidRPr="00FE59AE">
        <w:rPr>
          <w:rFonts w:asciiTheme="minorHAnsi" w:hAnsiTheme="minorHAnsi" w:cstheme="minorHAnsi"/>
          <w:i/>
          <w:iCs/>
          <w:kern w:val="2"/>
          <w:sz w:val="22"/>
          <w:szCs w:val="22"/>
          <w:shd w:val="clear" w:color="auto" w:fill="D9D9D9" w:themeFill="background1" w:themeFillShade="D9"/>
          <w:lang w:bidi="he-IL"/>
          <w14:ligatures w14:val="standardContextual"/>
        </w:rPr>
        <w:t>ΟΝΟΜΑΣΙΑ +ΌΡΟΦΟΣ</w:t>
      </w:r>
      <w:r w:rsidRPr="00FE59AE">
        <w:rPr>
          <w:rFonts w:asciiTheme="minorHAnsi" w:hAnsiTheme="minorHAnsi" w:cstheme="minorHAnsi"/>
          <w:kern w:val="2"/>
          <w:sz w:val="22"/>
          <w:szCs w:val="22"/>
          <w:shd w:val="clear" w:color="auto" w:fill="D9D9D9" w:themeFill="background1" w:themeFillShade="D9"/>
          <w:lang w:bidi="he-IL"/>
          <w14:ligatures w14:val="standardContextual"/>
        </w:rPr>
        <w:t xml:space="preserve">) και είναι χωρητικότητας περίπου </w:t>
      </w:r>
      <w:r w:rsidRPr="00FE59AE">
        <w:rPr>
          <w:rFonts w:asciiTheme="minorHAnsi" w:hAnsiTheme="minorHAnsi" w:cstheme="minorHAnsi"/>
          <w:i/>
          <w:iCs/>
          <w:kern w:val="2"/>
          <w:sz w:val="22"/>
          <w:szCs w:val="22"/>
          <w:shd w:val="clear" w:color="auto" w:fill="D9D9D9" w:themeFill="background1" w:themeFillShade="D9"/>
          <w:lang w:bidi="he-IL"/>
          <w14:ligatures w14:val="standardContextual"/>
        </w:rPr>
        <w:t>(ΑΡΙΘΜΟΣ)</w:t>
      </w:r>
      <w:r w:rsidRPr="00FE59AE">
        <w:rPr>
          <w:rFonts w:asciiTheme="minorHAnsi" w:hAnsiTheme="minorHAnsi" w:cstheme="minorHAnsi"/>
          <w:kern w:val="2"/>
          <w:sz w:val="22"/>
          <w:szCs w:val="22"/>
          <w:lang w:bidi="he-IL"/>
          <w14:ligatures w14:val="standardContextual"/>
        </w:rPr>
        <w:t> </w:t>
      </w:r>
      <w:r w:rsidRPr="00FE59AE">
        <w:rPr>
          <w:rFonts w:asciiTheme="minorHAnsi" w:hAnsiTheme="minorHAnsi" w:cstheme="minorHAnsi"/>
          <w:kern w:val="2"/>
          <w:sz w:val="22"/>
          <w:szCs w:val="22"/>
          <w:shd w:val="clear" w:color="auto" w:fill="D9D9D9" w:themeFill="background1" w:themeFillShade="D9"/>
          <w:lang w:bidi="he-IL"/>
          <w14:ligatures w14:val="standardContextual"/>
        </w:rPr>
        <w:t xml:space="preserve">ατόμων. </w:t>
      </w:r>
    </w:p>
    <w:p w:rsidR="00B440E0" w:rsidRPr="00FE59AE" w:rsidRDefault="00B440E0" w:rsidP="00B440E0">
      <w:pPr>
        <w:pStyle w:val="ListParagraph"/>
        <w:shd w:val="clear" w:color="auto" w:fill="FFFFFF" w:themeFill="background1"/>
        <w:spacing w:before="60" w:after="60" w:line="360" w:lineRule="auto"/>
        <w:ind w:left="450"/>
        <w:jc w:val="both"/>
        <w:rPr>
          <w:rFonts w:asciiTheme="minorHAnsi" w:hAnsiTheme="minorHAnsi" w:cstheme="minorHAnsi"/>
          <w:i/>
          <w:iCs/>
          <w:kern w:val="2"/>
          <w:sz w:val="22"/>
          <w:szCs w:val="22"/>
          <w:lang w:bidi="he-IL"/>
          <w14:ligatures w14:val="standardContextual"/>
        </w:rPr>
      </w:pPr>
      <w:r w:rsidRPr="00FE59AE">
        <w:rPr>
          <w:rFonts w:asciiTheme="minorHAnsi" w:hAnsiTheme="minorHAnsi" w:cstheme="minorHAnsi"/>
          <w:i/>
          <w:iCs/>
          <w:kern w:val="2"/>
          <w:sz w:val="22"/>
          <w:szCs w:val="22"/>
          <w:shd w:val="clear" w:color="auto" w:fill="D9D9D9" w:themeFill="background1" w:themeFillShade="D9"/>
          <w:lang w:bidi="he-IL"/>
          <w14:ligatures w14:val="standardContextual"/>
        </w:rPr>
        <w:t>Συνέχεια περιγραφής, όπως άνω</w:t>
      </w:r>
    </w:p>
    <w:p w:rsidR="00B440E0" w:rsidRPr="00FE59AE" w:rsidRDefault="00B440E0" w:rsidP="00B440E0">
      <w:pPr>
        <w:pStyle w:val="ListParagraph"/>
        <w:numPr>
          <w:ilvl w:val="0"/>
          <w:numId w:val="5"/>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kern w:val="2"/>
          <w:sz w:val="22"/>
          <w:szCs w:val="22"/>
          <w:shd w:val="clear" w:color="auto" w:fill="FFFFFF" w:themeFill="background1"/>
          <w:lang w:bidi="he-IL"/>
          <w14:ligatures w14:val="standardContextual"/>
        </w:rPr>
        <w:t>Οι αίθουσες είναι</w:t>
      </w:r>
      <w:r w:rsidRPr="00FE59AE">
        <w:rPr>
          <w:rFonts w:asciiTheme="minorHAnsi" w:hAnsiTheme="minorHAnsi" w:cstheme="minorHAnsi"/>
          <w:i/>
          <w:iCs/>
          <w:kern w:val="2"/>
          <w:sz w:val="22"/>
          <w:szCs w:val="22"/>
          <w:shd w:val="clear" w:color="auto" w:fill="FFFFFF" w:themeFill="background1"/>
          <w:lang w:bidi="he-IL"/>
          <w14:ligatures w14:val="standardContextual"/>
        </w:rPr>
        <w:t xml:space="preserve"> </w:t>
      </w:r>
      <w:r w:rsidRPr="00FE59AE">
        <w:rPr>
          <w:rFonts w:asciiTheme="minorHAnsi" w:hAnsiTheme="minorHAnsi" w:cstheme="minorHAnsi"/>
          <w:kern w:val="2"/>
          <w:sz w:val="22"/>
          <w:szCs w:val="22"/>
          <w:shd w:val="clear" w:color="auto" w:fill="FFFFFF" w:themeFill="background1"/>
          <w:lang w:bidi="he-IL"/>
          <w14:ligatures w14:val="standardContextual"/>
        </w:rPr>
        <w:t>ε</w:t>
      </w:r>
      <w:r w:rsidRPr="00FE59AE">
        <w:rPr>
          <w:rFonts w:asciiTheme="minorHAnsi" w:hAnsiTheme="minorHAnsi" w:cstheme="minorHAnsi"/>
          <w:kern w:val="2"/>
          <w:sz w:val="22"/>
          <w:szCs w:val="22"/>
          <w:lang w:bidi="he-IL"/>
          <w14:ligatures w14:val="standardContextual"/>
        </w:rPr>
        <w:t xml:space="preserve">ξοπλισμένες  με  σύγχρονα  ηλεκτρονικά  συστήματα  προβολής, σύνδεση με ηλεκτρονικό υπολογιστή, πίνακες σημειώσεων, θέρμανση/κλιματισμό.   </w:t>
      </w:r>
    </w:p>
    <w:p w:rsidR="00B440E0" w:rsidRPr="00FE59AE" w:rsidRDefault="00B440E0" w:rsidP="00B440E0">
      <w:pPr>
        <w:pStyle w:val="ListParagraph"/>
        <w:numPr>
          <w:ilvl w:val="0"/>
          <w:numId w:val="5"/>
        </w:numPr>
        <w:spacing w:before="60" w:after="60" w:line="360" w:lineRule="auto"/>
        <w:ind w:left="450"/>
        <w:jc w:val="both"/>
        <w:rPr>
          <w:rFonts w:asciiTheme="minorHAnsi" w:hAnsiTheme="minorHAnsi" w:cstheme="minorHAnsi"/>
          <w:kern w:val="2"/>
          <w:sz w:val="22"/>
          <w:szCs w:val="22"/>
          <w:lang w:bidi="he-IL"/>
          <w14:ligatures w14:val="standardContextual"/>
        </w:rPr>
      </w:pPr>
      <w:proofErr w:type="spellStart"/>
      <w:r w:rsidRPr="00FE59AE">
        <w:rPr>
          <w:rFonts w:asciiTheme="minorHAnsi" w:hAnsiTheme="minorHAnsi" w:cstheme="minorHAnsi"/>
          <w:kern w:val="2"/>
          <w:sz w:val="22"/>
          <w:szCs w:val="22"/>
          <w:lang w:bidi="he-IL"/>
          <w14:ligatures w14:val="standardContextual"/>
        </w:rPr>
        <w:t>Nησίδα</w:t>
      </w:r>
      <w:proofErr w:type="spellEnd"/>
      <w:r w:rsidRPr="00FE59AE">
        <w:rPr>
          <w:rFonts w:asciiTheme="minorHAnsi" w:hAnsiTheme="minorHAnsi" w:cstheme="minorHAnsi"/>
          <w:kern w:val="2"/>
          <w:sz w:val="22"/>
          <w:szCs w:val="22"/>
          <w:lang w:bidi="he-IL"/>
          <w14:ligatures w14:val="standardContextual"/>
        </w:rPr>
        <w:t xml:space="preserve">  Η/Υ,  με </w:t>
      </w:r>
      <w:r w:rsidRPr="00FE59AE">
        <w:rPr>
          <w:rFonts w:asciiTheme="minorHAnsi" w:hAnsiTheme="minorHAnsi" w:cstheme="minorHAnsi"/>
          <w:kern w:val="2"/>
          <w:sz w:val="22"/>
          <w:szCs w:val="22"/>
          <w:shd w:val="clear" w:color="auto" w:fill="D9D9D9" w:themeFill="background1" w:themeFillShade="D9"/>
          <w:lang w:bidi="he-IL"/>
          <w14:ligatures w14:val="standardContextual"/>
        </w:rPr>
        <w:t>ΧΧ</w:t>
      </w:r>
      <w:r w:rsidRPr="00FE59AE">
        <w:rPr>
          <w:rFonts w:asciiTheme="minorHAnsi" w:hAnsiTheme="minorHAnsi" w:cstheme="minorHAnsi"/>
          <w:kern w:val="2"/>
          <w:sz w:val="22"/>
          <w:szCs w:val="22"/>
          <w:lang w:bidi="he-IL"/>
          <w14:ligatures w14:val="standardContextual"/>
        </w:rPr>
        <w:t xml:space="preserve"> συστήματα υπολογιστών σε λειτουργία και επιπλέον . . . . . [</w:t>
      </w:r>
      <w:r w:rsidRPr="00FE59AE">
        <w:rPr>
          <w:rFonts w:asciiTheme="minorHAnsi" w:hAnsiTheme="minorHAnsi" w:cstheme="minorHAnsi"/>
          <w:i/>
          <w:iCs/>
          <w:kern w:val="2"/>
          <w:sz w:val="22"/>
          <w:szCs w:val="22"/>
          <w:shd w:val="clear" w:color="auto" w:fill="D9D9D9" w:themeFill="background1" w:themeFillShade="D9"/>
          <w:lang w:bidi="he-IL"/>
          <w14:ligatures w14:val="standardContextual"/>
        </w:rPr>
        <w:t>άλλος εξοπλισμός της Νησίδας</w:t>
      </w:r>
      <w:r w:rsidRPr="00FE59AE">
        <w:rPr>
          <w:rFonts w:asciiTheme="minorHAnsi" w:hAnsiTheme="minorHAnsi" w:cstheme="minorHAnsi"/>
          <w:kern w:val="2"/>
          <w:sz w:val="22"/>
          <w:szCs w:val="22"/>
          <w:lang w:bidi="he-IL"/>
          <w14:ligatures w14:val="standardContextual"/>
        </w:rPr>
        <w:t>]</w:t>
      </w:r>
    </w:p>
    <w:p w:rsidR="00B440E0" w:rsidRPr="00FE59AE" w:rsidRDefault="00B440E0" w:rsidP="00B440E0">
      <w:pPr>
        <w:pStyle w:val="ListParagraph"/>
        <w:numPr>
          <w:ilvl w:val="0"/>
          <w:numId w:val="5"/>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i/>
          <w:iCs/>
          <w:kern w:val="2"/>
          <w:sz w:val="22"/>
          <w:szCs w:val="22"/>
          <w:shd w:val="clear" w:color="auto" w:fill="D9D9D9" w:themeFill="background1" w:themeFillShade="D9"/>
          <w:lang w:bidi="he-IL"/>
          <w14:ligatures w14:val="standardContextual"/>
        </w:rPr>
        <w:t>(ΑΡΙΘΜΟΣ)</w:t>
      </w:r>
      <w:r w:rsidRPr="00FE59AE">
        <w:rPr>
          <w:rFonts w:asciiTheme="minorHAnsi" w:hAnsiTheme="minorHAnsi" w:cstheme="minorHAnsi"/>
          <w:i/>
          <w:iCs/>
          <w:kern w:val="2"/>
          <w:sz w:val="22"/>
          <w:szCs w:val="22"/>
          <w:shd w:val="clear" w:color="auto" w:fill="FFFFFF" w:themeFill="background1"/>
          <w:lang w:bidi="he-IL"/>
          <w14:ligatures w14:val="standardContextual"/>
        </w:rPr>
        <w:t xml:space="preserve"> </w:t>
      </w:r>
      <w:r w:rsidRPr="00FE59AE">
        <w:rPr>
          <w:rFonts w:asciiTheme="minorHAnsi" w:hAnsiTheme="minorHAnsi" w:cstheme="minorHAnsi"/>
          <w:kern w:val="2"/>
          <w:sz w:val="22"/>
          <w:szCs w:val="22"/>
          <w:lang w:bidi="he-IL"/>
          <w14:ligatures w14:val="standardContextual"/>
        </w:rPr>
        <w:t>εκπαιδευτικά εργαστήρια. </w:t>
      </w:r>
    </w:p>
    <w:p w:rsidR="00B440E0" w:rsidRDefault="00B440E0" w:rsidP="00B440E0">
      <w:pPr>
        <w:pStyle w:val="ListParagraph"/>
        <w:numPr>
          <w:ilvl w:val="0"/>
          <w:numId w:val="5"/>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i/>
          <w:iCs/>
          <w:kern w:val="2"/>
          <w:sz w:val="22"/>
          <w:szCs w:val="22"/>
          <w:shd w:val="clear" w:color="auto" w:fill="D9D9D9" w:themeFill="background1" w:themeFillShade="D9"/>
          <w:lang w:bidi="he-IL"/>
          <w14:ligatures w14:val="standardContextual"/>
        </w:rPr>
        <w:t>(ΑΡΙΘΜΟΣ)</w:t>
      </w:r>
      <w:r w:rsidRPr="00FE59AE">
        <w:rPr>
          <w:rFonts w:asciiTheme="minorHAnsi" w:hAnsiTheme="minorHAnsi" w:cstheme="minorHAnsi"/>
          <w:i/>
          <w:iCs/>
          <w:kern w:val="2"/>
          <w:sz w:val="22"/>
          <w:szCs w:val="22"/>
          <w:shd w:val="clear" w:color="auto" w:fill="FFFFFF" w:themeFill="background1"/>
          <w:lang w:bidi="he-IL"/>
          <w14:ligatures w14:val="standardContextual"/>
        </w:rPr>
        <w:t xml:space="preserve"> </w:t>
      </w:r>
      <w:r w:rsidRPr="00FE59AE">
        <w:rPr>
          <w:rFonts w:asciiTheme="minorHAnsi" w:hAnsiTheme="minorHAnsi" w:cstheme="minorHAnsi"/>
          <w:kern w:val="2"/>
          <w:sz w:val="22"/>
          <w:szCs w:val="22"/>
          <w:lang w:bidi="he-IL"/>
          <w14:ligatures w14:val="standardContextual"/>
        </w:rPr>
        <w:t xml:space="preserve">χώροι γραφείων, συνολικής χωρητικότητας </w:t>
      </w:r>
      <w:r w:rsidRPr="00FE59AE">
        <w:rPr>
          <w:rFonts w:asciiTheme="minorHAnsi" w:hAnsiTheme="minorHAnsi" w:cstheme="minorHAnsi"/>
          <w:i/>
          <w:iCs/>
          <w:kern w:val="2"/>
          <w:sz w:val="22"/>
          <w:szCs w:val="22"/>
          <w:shd w:val="clear" w:color="auto" w:fill="D9D9D9" w:themeFill="background1" w:themeFillShade="D9"/>
          <w:lang w:bidi="he-IL"/>
          <w14:ligatures w14:val="standardContextual"/>
        </w:rPr>
        <w:t>(ΑΡΙΘΜΟΣ)</w:t>
      </w:r>
      <w:r w:rsidRPr="00FE59AE">
        <w:rPr>
          <w:rFonts w:asciiTheme="minorHAnsi" w:hAnsiTheme="minorHAnsi" w:cstheme="minorHAnsi"/>
          <w:kern w:val="2"/>
          <w:sz w:val="22"/>
          <w:szCs w:val="22"/>
          <w:lang w:bidi="he-IL"/>
          <w14:ligatures w14:val="standardContextual"/>
        </w:rPr>
        <w:t xml:space="preserve"> ατόμων.</w:t>
      </w:r>
    </w:p>
    <w:p w:rsidR="00B440E0" w:rsidRPr="00FE59AE" w:rsidRDefault="00B440E0" w:rsidP="00B440E0">
      <w:pPr>
        <w:pStyle w:val="ListParagraph"/>
        <w:numPr>
          <w:ilvl w:val="0"/>
          <w:numId w:val="5"/>
        </w:numPr>
        <w:spacing w:before="60" w:after="60" w:line="360" w:lineRule="auto"/>
        <w:ind w:left="450"/>
        <w:jc w:val="both"/>
        <w:rPr>
          <w:rFonts w:asciiTheme="minorHAnsi" w:hAnsiTheme="minorHAnsi" w:cstheme="minorHAnsi"/>
          <w:kern w:val="2"/>
          <w:sz w:val="22"/>
          <w:szCs w:val="22"/>
          <w:lang w:bidi="he-IL"/>
          <w14:ligatures w14:val="standardContextual"/>
        </w:rPr>
      </w:pPr>
      <w:r>
        <w:rPr>
          <w:rFonts w:asciiTheme="minorHAnsi" w:hAnsiTheme="minorHAnsi" w:cstheme="minorHAnsi"/>
          <w:kern w:val="2"/>
          <w:sz w:val="22"/>
          <w:szCs w:val="22"/>
          <w:lang w:bidi="he-IL"/>
          <w14:ligatures w14:val="standardContextual"/>
        </w:rPr>
        <w:t>Ε</w:t>
      </w:r>
      <w:r w:rsidRPr="00341FAC">
        <w:rPr>
          <w:rFonts w:asciiTheme="minorHAnsi" w:hAnsiTheme="minorHAnsi" w:cstheme="minorHAnsi"/>
          <w:kern w:val="2"/>
          <w:sz w:val="22"/>
          <w:szCs w:val="22"/>
          <w:lang w:bidi="he-IL"/>
          <w14:ligatures w14:val="standardContextual"/>
        </w:rPr>
        <w:t>ιδικά διαμορφωμένη αίθουσα</w:t>
      </w:r>
      <w:r>
        <w:rPr>
          <w:rFonts w:asciiTheme="minorHAnsi" w:hAnsiTheme="minorHAnsi" w:cstheme="minorHAnsi"/>
          <w:kern w:val="2"/>
          <w:sz w:val="22"/>
          <w:szCs w:val="22"/>
          <w:lang w:bidi="he-IL"/>
          <w14:ligatures w14:val="standardContextual"/>
        </w:rPr>
        <w:t xml:space="preserve"> </w:t>
      </w:r>
      <w:r w:rsidRPr="00341FAC">
        <w:rPr>
          <w:rFonts w:asciiTheme="minorHAnsi" w:hAnsiTheme="minorHAnsi" w:cstheme="minorHAnsi"/>
          <w:kern w:val="2"/>
          <w:sz w:val="22"/>
          <w:szCs w:val="22"/>
          <w:lang w:bidi="he-IL"/>
          <w14:ligatures w14:val="standardContextual"/>
        </w:rPr>
        <w:t xml:space="preserve">αναγνωστήριο για τη διεξαγωγή συναντήσεων εργασίας και μελέτης των μεταπτυχιακών φοιτητών/τριών χωρητικότητας περίπου </w:t>
      </w:r>
      <w:r w:rsidRPr="00FE59AE">
        <w:rPr>
          <w:rFonts w:asciiTheme="minorHAnsi" w:hAnsiTheme="minorHAnsi" w:cstheme="minorHAnsi"/>
          <w:i/>
          <w:iCs/>
          <w:kern w:val="2"/>
          <w:sz w:val="22"/>
          <w:szCs w:val="22"/>
          <w:shd w:val="clear" w:color="auto" w:fill="D9D9D9" w:themeFill="background1" w:themeFillShade="D9"/>
          <w:lang w:bidi="he-IL"/>
          <w14:ligatures w14:val="standardContextual"/>
        </w:rPr>
        <w:t>(ΑΡΙΘΜΟΣ)</w:t>
      </w:r>
      <w:r w:rsidRPr="00FE59AE">
        <w:rPr>
          <w:rFonts w:asciiTheme="minorHAnsi" w:hAnsiTheme="minorHAnsi" w:cstheme="minorHAnsi"/>
          <w:kern w:val="2"/>
          <w:sz w:val="22"/>
          <w:szCs w:val="22"/>
          <w:lang w:bidi="he-IL"/>
          <w14:ligatures w14:val="standardContextual"/>
        </w:rPr>
        <w:t xml:space="preserve"> </w:t>
      </w:r>
      <w:r w:rsidRPr="00341FAC">
        <w:rPr>
          <w:rFonts w:asciiTheme="minorHAnsi" w:hAnsiTheme="minorHAnsi" w:cstheme="minorHAnsi"/>
          <w:kern w:val="2"/>
          <w:sz w:val="22"/>
          <w:szCs w:val="22"/>
          <w:lang w:bidi="he-IL"/>
          <w14:ligatures w14:val="standardContextual"/>
        </w:rPr>
        <w:t>ατόμων.</w:t>
      </w:r>
    </w:p>
    <w:p w:rsidR="00B440E0" w:rsidRPr="00FE59AE" w:rsidRDefault="00B440E0" w:rsidP="00B440E0">
      <w:pPr>
        <w:pStyle w:val="ListParagraph"/>
        <w:numPr>
          <w:ilvl w:val="0"/>
          <w:numId w:val="5"/>
        </w:numPr>
        <w:shd w:val="clear" w:color="auto" w:fill="F2F2F2" w:themeFill="background1" w:themeFillShade="F2"/>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i/>
          <w:iCs/>
          <w:kern w:val="2"/>
          <w:sz w:val="22"/>
          <w:szCs w:val="22"/>
          <w:lang w:bidi="he-IL"/>
          <w14:ligatures w14:val="standardContextual"/>
        </w:rPr>
        <w:t>(ΣΥΜΠΛΗΡΩΝΕΤΑΙ ΜΕ ΑΛΛΑ ΣΤΟΙΧΕΙΑ)</w:t>
      </w:r>
    </w:p>
    <w:p w:rsidR="00B440E0" w:rsidRPr="00FE59AE" w:rsidRDefault="00B440E0" w:rsidP="00B440E0">
      <w:pPr>
        <w:spacing w:before="60" w:after="60" w:line="360" w:lineRule="auto"/>
        <w:jc w:val="both"/>
        <w:rPr>
          <w:rFonts w:cstheme="minorHAnsi"/>
          <w:kern w:val="2"/>
          <w:lang w:bidi="he-IL"/>
          <w14:ligatures w14:val="standardContextual"/>
        </w:rPr>
      </w:pPr>
      <w:r w:rsidRPr="00FE59AE">
        <w:rPr>
          <w:rFonts w:cstheme="minorHAnsi"/>
          <w:kern w:val="2"/>
          <w:lang w:bidi="he-IL"/>
          <w14:ligatures w14:val="standardContextual"/>
        </w:rPr>
        <w:t>Τα θεσμοθετημένα εργαστήρια του Τμήματος είναι τα ακόλουθα και διαθέτουν τον αντίστοιχο εξοπλισμό :</w:t>
      </w:r>
    </w:p>
    <w:p w:rsidR="00B440E0" w:rsidRPr="00FE59AE" w:rsidRDefault="00B440E0" w:rsidP="00B440E0">
      <w:pPr>
        <w:spacing w:before="60" w:after="60" w:line="360" w:lineRule="auto"/>
        <w:jc w:val="both"/>
        <w:rPr>
          <w:rFonts w:cstheme="minorHAnsi"/>
          <w:i/>
          <w:iCs/>
          <w:kern w:val="2"/>
          <w:lang w:bidi="he-IL"/>
          <w14:ligatures w14:val="standardContextual"/>
        </w:rPr>
      </w:pPr>
      <w:r w:rsidRPr="00FE59AE">
        <w:rPr>
          <w:rFonts w:cstheme="minorHAnsi"/>
          <w:kern w:val="2"/>
          <w:lang w:bidi="he-IL"/>
          <w14:ligatures w14:val="standardContextual"/>
        </w:rPr>
        <w:t xml:space="preserve">α) Εργαστήριο </w:t>
      </w:r>
      <w:r w:rsidRPr="00FE59AE">
        <w:rPr>
          <w:rFonts w:cstheme="minorHAnsi"/>
          <w:i/>
          <w:iCs/>
          <w:kern w:val="2"/>
          <w:shd w:val="clear" w:color="auto" w:fill="F2F2F2" w:themeFill="background1" w:themeFillShade="F2"/>
          <w:lang w:bidi="he-IL"/>
          <w14:ligatures w14:val="standardContextual"/>
        </w:rPr>
        <w:t>(ΟΝΟΜΑΣΙΑ)</w:t>
      </w:r>
    </w:p>
    <w:p w:rsidR="00B440E0" w:rsidRPr="00FE59AE" w:rsidRDefault="00B440E0" w:rsidP="00B440E0">
      <w:pPr>
        <w:spacing w:before="60" w:after="60" w:line="360" w:lineRule="auto"/>
        <w:jc w:val="both"/>
        <w:rPr>
          <w:rFonts w:cstheme="minorHAnsi"/>
          <w:kern w:val="2"/>
          <w:lang w:bidi="he-IL"/>
          <w14:ligatures w14:val="standardContextual"/>
        </w:rPr>
      </w:pPr>
      <w:r w:rsidRPr="00FE59AE">
        <w:rPr>
          <w:rFonts w:cstheme="minorHAnsi"/>
          <w:kern w:val="2"/>
          <w:lang w:bidi="he-IL"/>
          <w14:ligatures w14:val="standardContextual"/>
        </w:rPr>
        <w:t>..........................................................</w:t>
      </w:r>
    </w:p>
    <w:p w:rsidR="00B440E0" w:rsidRPr="00FE59AE" w:rsidRDefault="00B440E0" w:rsidP="00B440E0">
      <w:pPr>
        <w:spacing w:before="60" w:after="60" w:line="360" w:lineRule="auto"/>
        <w:jc w:val="both"/>
        <w:rPr>
          <w:rFonts w:cstheme="minorHAnsi"/>
          <w:kern w:val="2"/>
          <w:lang w:bidi="he-IL"/>
          <w14:ligatures w14:val="standardContextual"/>
        </w:rPr>
      </w:pPr>
      <w:r w:rsidRPr="00FE59AE">
        <w:rPr>
          <w:rFonts w:cstheme="minorHAnsi"/>
          <w:kern w:val="2"/>
          <w:lang w:bidi="he-IL"/>
          <w14:ligatures w14:val="standardContextual"/>
        </w:rPr>
        <w:t xml:space="preserve">β) Εργαστήριο </w:t>
      </w:r>
      <w:r w:rsidRPr="00FE59AE">
        <w:rPr>
          <w:rFonts w:cstheme="minorHAnsi"/>
          <w:i/>
          <w:iCs/>
          <w:kern w:val="2"/>
          <w:shd w:val="clear" w:color="auto" w:fill="F2F2F2" w:themeFill="background1" w:themeFillShade="F2"/>
          <w:lang w:bidi="he-IL"/>
          <w14:ligatures w14:val="standardContextual"/>
        </w:rPr>
        <w:t>(ΟΝΟΜΑΣΙΑ)</w:t>
      </w:r>
    </w:p>
    <w:p w:rsidR="00B440E0" w:rsidRPr="00B440E0" w:rsidRDefault="00B440E0" w:rsidP="00B440E0">
      <w:pPr>
        <w:spacing w:before="60" w:after="60" w:line="360" w:lineRule="auto"/>
        <w:jc w:val="both"/>
        <w:rPr>
          <w:rFonts w:cstheme="minorHAnsi"/>
          <w:kern w:val="2"/>
          <w:lang w:val="en-US" w:bidi="he-IL"/>
          <w14:ligatures w14:val="standardContextual"/>
        </w:rPr>
      </w:pPr>
      <w:r w:rsidRPr="00B440E0">
        <w:rPr>
          <w:rFonts w:cstheme="minorHAnsi"/>
          <w:kern w:val="2"/>
          <w:lang w:val="en-US" w:bidi="he-IL"/>
          <w14:ligatures w14:val="standardContextual"/>
        </w:rPr>
        <w:t>...........................................................................</w:t>
      </w:r>
    </w:p>
    <w:p w:rsidR="00B440E0" w:rsidRPr="00B440E0" w:rsidRDefault="00B440E0" w:rsidP="00B440E0">
      <w:pPr>
        <w:spacing w:before="60" w:after="60" w:line="360" w:lineRule="auto"/>
        <w:jc w:val="both"/>
        <w:rPr>
          <w:rFonts w:cstheme="minorHAnsi"/>
          <w:kern w:val="2"/>
          <w:lang w:val="en-US" w:bidi="he-IL"/>
          <w14:ligatures w14:val="standardContextual"/>
        </w:rPr>
      </w:pPr>
    </w:p>
    <w:p w:rsidR="00B440E0" w:rsidRPr="00FE59AE" w:rsidRDefault="00B440E0" w:rsidP="00B440E0">
      <w:pPr>
        <w:spacing w:before="60" w:after="60" w:line="360" w:lineRule="auto"/>
        <w:jc w:val="both"/>
        <w:rPr>
          <w:rFonts w:cstheme="minorHAnsi"/>
          <w:kern w:val="2"/>
          <w:lang w:bidi="he-IL"/>
          <w14:ligatures w14:val="standardContextual"/>
        </w:rPr>
      </w:pPr>
      <w:r w:rsidRPr="00FE59AE">
        <w:rPr>
          <w:rFonts w:cstheme="minorHAnsi"/>
          <w:kern w:val="2"/>
          <w:lang w:bidi="he-IL"/>
          <w14:ligatures w14:val="standardContextual"/>
        </w:rPr>
        <w:t>Στο</w:t>
      </w:r>
      <w:r w:rsidRPr="00FE59AE">
        <w:rPr>
          <w:rFonts w:cstheme="minorHAnsi"/>
          <w:kern w:val="2"/>
          <w:lang w:val="en-US" w:bidi="he-IL"/>
          <w14:ligatures w14:val="standardContextual"/>
        </w:rPr>
        <w:t xml:space="preserve"> </w:t>
      </w:r>
      <w:r w:rsidRPr="00FE59AE">
        <w:rPr>
          <w:rFonts w:cstheme="minorHAnsi"/>
          <w:kern w:val="2"/>
          <w:lang w:bidi="he-IL"/>
          <w14:ligatures w14:val="standardContextual"/>
        </w:rPr>
        <w:t>Τμήμα</w:t>
      </w:r>
      <w:r w:rsidRPr="00FE59AE">
        <w:rPr>
          <w:rFonts w:cstheme="minorHAnsi"/>
          <w:kern w:val="2"/>
          <w:lang w:val="en-US" w:bidi="he-IL"/>
          <w14:ligatures w14:val="standardContextual"/>
        </w:rPr>
        <w:t xml:space="preserve"> </w:t>
      </w:r>
      <w:sdt>
        <w:sdtPr>
          <w:rPr>
            <w:rFonts w:cstheme="minorHAnsi"/>
          </w:rPr>
          <w:alias w:val="Τμήματα ΑΠΘ"/>
          <w:tag w:val="Τμήματα ΑΠΘ"/>
          <w:id w:val="928549745"/>
          <w:placeholder>
            <w:docPart w:val="912DCBB565274CCBB25A715A4A8A3944"/>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Pr="00FE59AE">
            <w:rPr>
              <w:rStyle w:val="PlaceholderText"/>
              <w:rFonts w:cstheme="minorHAnsi"/>
              <w:lang w:val="en-US"/>
            </w:rPr>
            <w:t>Choose an item.</w:t>
          </w:r>
        </w:sdtContent>
      </w:sdt>
      <w:r w:rsidRPr="00FE59AE">
        <w:rPr>
          <w:rFonts w:cstheme="minorHAnsi"/>
          <w:kern w:val="2"/>
          <w:lang w:val="en-US" w:bidi="he-IL"/>
          <w14:ligatures w14:val="standardContextual"/>
        </w:rPr>
        <w:t xml:space="preserve"> </w:t>
      </w:r>
      <w:r w:rsidRPr="00FE59AE">
        <w:rPr>
          <w:rFonts w:cstheme="minorHAnsi"/>
          <w:kern w:val="2"/>
          <w:lang w:bidi="he-IL"/>
          <w14:ligatures w14:val="standardContextual"/>
        </w:rPr>
        <w:t xml:space="preserve">λειτουργεί παράρτημα της Κεντρικής Βιβλιοθήκης, που περιλαμβάνει έντυπες και ψηφιακές συλλογές τεκμηρίων (βιβλία, περιοδικά, χάρτες, φυλλάδια, CD-DVD, πληροφοριακό και διδακτικό υλικό, πρακτικά συνεδρίων και οργανισμών, κλπ.). </w:t>
      </w:r>
    </w:p>
    <w:p w:rsidR="00B440E0" w:rsidRPr="00FE59AE" w:rsidRDefault="00B440E0" w:rsidP="00B440E0">
      <w:pPr>
        <w:spacing w:before="60" w:after="60" w:line="360" w:lineRule="auto"/>
        <w:jc w:val="both"/>
        <w:rPr>
          <w:rFonts w:cstheme="minorHAnsi"/>
          <w:kern w:val="2"/>
          <w:lang w:bidi="he-IL"/>
          <w14:ligatures w14:val="standardContextual"/>
        </w:rPr>
      </w:pPr>
      <w:r w:rsidRPr="00FE59AE">
        <w:rPr>
          <w:rFonts w:cstheme="minorHAnsi"/>
          <w:kern w:val="2"/>
          <w:lang w:bidi="he-IL"/>
          <w14:ligatures w14:val="standardContextual"/>
        </w:rPr>
        <w:t xml:space="preserve">Επιπλέον υπηρεσίες βιβλιοθήκης παρέχονται στους φοιτητές από τη μονάδα της Κεντρικής Βιβλιοθήκης και Κέντρου Πληροφόρησης του ΑΠΘ (ΒΚΠ). Η Βιβλιοθήκη του ΑΠΘ προσφέρει στους φοιτητές τις παρακάτω υπηρεσίες: </w:t>
      </w:r>
    </w:p>
    <w:p w:rsidR="00B440E0" w:rsidRPr="00FE59AE" w:rsidRDefault="00B440E0" w:rsidP="00B440E0">
      <w:pPr>
        <w:pStyle w:val="ListParagraph"/>
        <w:numPr>
          <w:ilvl w:val="0"/>
          <w:numId w:val="6"/>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kern w:val="2"/>
          <w:sz w:val="22"/>
          <w:szCs w:val="22"/>
          <w:lang w:bidi="he-IL"/>
          <w14:ligatures w14:val="standardContextual"/>
        </w:rPr>
        <w:t xml:space="preserve">Χώρους μελέτης και κεντρικές Νησίδες Η/Υ </w:t>
      </w:r>
    </w:p>
    <w:p w:rsidR="00B440E0" w:rsidRPr="00FE59AE" w:rsidRDefault="00B440E0" w:rsidP="00B440E0">
      <w:pPr>
        <w:pStyle w:val="ListParagraph"/>
        <w:numPr>
          <w:ilvl w:val="0"/>
          <w:numId w:val="6"/>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kern w:val="2"/>
          <w:sz w:val="22"/>
          <w:szCs w:val="22"/>
          <w:lang w:bidi="he-IL"/>
          <w14:ligatures w14:val="standardContextual"/>
        </w:rPr>
        <w:t>Δυνατότητα δανεισμού βιβλίων</w:t>
      </w:r>
    </w:p>
    <w:p w:rsidR="00B440E0" w:rsidRPr="00FE59AE" w:rsidRDefault="00B440E0" w:rsidP="00B440E0">
      <w:pPr>
        <w:pStyle w:val="ListParagraph"/>
        <w:numPr>
          <w:ilvl w:val="0"/>
          <w:numId w:val="6"/>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kern w:val="2"/>
          <w:sz w:val="22"/>
          <w:szCs w:val="22"/>
          <w:lang w:bidi="he-IL"/>
          <w14:ligatures w14:val="standardContextual"/>
        </w:rPr>
        <w:t>Ηλεκτρονική πρόσβαση σε βιβλιογραφικές πηγές</w:t>
      </w:r>
    </w:p>
    <w:p w:rsidR="00B440E0" w:rsidRPr="00FE59AE" w:rsidRDefault="00B440E0" w:rsidP="00B440E0">
      <w:pPr>
        <w:pStyle w:val="ListParagraph"/>
        <w:numPr>
          <w:ilvl w:val="0"/>
          <w:numId w:val="6"/>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kern w:val="2"/>
          <w:sz w:val="22"/>
          <w:szCs w:val="22"/>
          <w:lang w:bidi="he-IL"/>
          <w14:ligatures w14:val="standardContextual"/>
        </w:rPr>
        <w:t xml:space="preserve">Πρόσβαση στα ηλεκτρονικά μαθήματα </w:t>
      </w:r>
    </w:p>
    <w:p w:rsidR="00B440E0" w:rsidRPr="00FE59AE" w:rsidRDefault="00B440E0" w:rsidP="00B440E0">
      <w:pPr>
        <w:pStyle w:val="ListParagraph"/>
        <w:numPr>
          <w:ilvl w:val="0"/>
          <w:numId w:val="6"/>
        </w:numPr>
        <w:spacing w:before="60" w:after="60" w:line="360" w:lineRule="auto"/>
        <w:ind w:left="450"/>
        <w:jc w:val="both"/>
        <w:rPr>
          <w:rFonts w:asciiTheme="minorHAnsi" w:hAnsiTheme="minorHAnsi" w:cstheme="minorHAnsi"/>
          <w:kern w:val="2"/>
          <w:sz w:val="22"/>
          <w:szCs w:val="22"/>
          <w:lang w:bidi="he-IL"/>
          <w14:ligatures w14:val="standardContextual"/>
        </w:rPr>
      </w:pPr>
      <w:r w:rsidRPr="00FE59AE">
        <w:rPr>
          <w:rFonts w:asciiTheme="minorHAnsi" w:hAnsiTheme="minorHAnsi" w:cstheme="minorHAnsi"/>
          <w:kern w:val="2"/>
          <w:sz w:val="22"/>
          <w:szCs w:val="22"/>
          <w:lang w:bidi="he-IL"/>
          <w14:ligatures w14:val="standardContextual"/>
        </w:rPr>
        <w:t>Εκπαίδευση σε θέματα αναζήτησης βιβλιογραφίας</w:t>
      </w:r>
    </w:p>
    <w:p w:rsidR="00B440E0" w:rsidRPr="00FE59AE" w:rsidRDefault="00B440E0" w:rsidP="00B440E0">
      <w:pPr>
        <w:spacing w:before="60" w:after="60" w:line="360" w:lineRule="auto"/>
        <w:jc w:val="both"/>
        <w:rPr>
          <w:rFonts w:cstheme="minorHAnsi"/>
          <w:kern w:val="2"/>
          <w:lang w:bidi="he-IL"/>
          <w14:ligatures w14:val="standardContextual"/>
        </w:rPr>
      </w:pPr>
      <w:r w:rsidRPr="00FE59AE">
        <w:rPr>
          <w:rFonts w:cstheme="minorHAnsi"/>
          <w:kern w:val="2"/>
          <w:lang w:bidi="he-IL"/>
          <w14:ligatures w14:val="standardContextual"/>
        </w:rPr>
        <w:t>Στην πλατφόρμα e-</w:t>
      </w:r>
      <w:proofErr w:type="spellStart"/>
      <w:r w:rsidRPr="00FE59AE">
        <w:rPr>
          <w:rFonts w:cstheme="minorHAnsi"/>
          <w:kern w:val="2"/>
          <w:lang w:bidi="he-IL"/>
          <w14:ligatures w14:val="standardContextual"/>
        </w:rPr>
        <w:t>learning</w:t>
      </w:r>
      <w:proofErr w:type="spellEnd"/>
      <w:r w:rsidRPr="00FE59AE">
        <w:rPr>
          <w:rFonts w:cstheme="minorHAnsi"/>
          <w:kern w:val="2"/>
          <w:lang w:bidi="he-IL"/>
          <w14:ligatures w14:val="standardContextual"/>
        </w:rPr>
        <w:t xml:space="preserve"> παρέχονται στους φοιτητές σημειώσεις διδασκαλίας και συλλογές λυμένων ασκήσεων σε ηλεκτρονική μορφή, </w:t>
      </w:r>
      <w:r w:rsidR="00C31FA6">
        <w:rPr>
          <w:rFonts w:cstheme="minorHAnsi"/>
          <w:kern w:val="2"/>
          <w:lang w:bidi="he-IL"/>
          <w14:ligatures w14:val="standardContextual"/>
        </w:rPr>
        <w:t xml:space="preserve">υποστηρικτικό υλικό, επιπρόσθετη βιβλιογραφία </w:t>
      </w:r>
      <w:r w:rsidRPr="00FE59AE">
        <w:rPr>
          <w:rFonts w:cstheme="minorHAnsi"/>
          <w:kern w:val="2"/>
          <w:lang w:bidi="he-IL"/>
          <w14:ligatures w14:val="standardContextual"/>
        </w:rPr>
        <w:t>μέσω των ιστοσελίδων των μαθημάτων στην πλατφόρμα. </w:t>
      </w:r>
    </w:p>
    <w:p w:rsidR="00B440E0" w:rsidRPr="00FE59AE" w:rsidRDefault="00B440E0" w:rsidP="00B440E0">
      <w:pPr>
        <w:shd w:val="clear" w:color="auto" w:fill="F2F2F2" w:themeFill="background1" w:themeFillShade="F2"/>
        <w:spacing w:before="60" w:after="60" w:line="360" w:lineRule="auto"/>
        <w:jc w:val="both"/>
        <w:rPr>
          <w:rFonts w:cstheme="minorHAnsi"/>
          <w:kern w:val="2"/>
          <w:lang w:bidi="he-IL"/>
          <w14:ligatures w14:val="standardContextual"/>
        </w:rPr>
      </w:pPr>
      <w:r w:rsidRPr="00FE59AE">
        <w:rPr>
          <w:rFonts w:cstheme="minorHAnsi"/>
          <w:kern w:val="2"/>
          <w:lang w:bidi="he-IL"/>
          <w14:ligatures w14:val="standardContextual"/>
        </w:rPr>
        <w:t xml:space="preserve">Στο Τμήμα επίσης λειτουργεί  </w:t>
      </w:r>
      <w:r w:rsidRPr="00FE59AE">
        <w:rPr>
          <w:rFonts w:cstheme="minorHAnsi"/>
          <w:i/>
          <w:iCs/>
          <w:kern w:val="2"/>
          <w:lang w:bidi="he-IL"/>
          <w14:ligatures w14:val="standardContextual"/>
        </w:rPr>
        <w:t>(ΣΥΜΠΛΗΡΩΝΕΤΑΙ ΜΕ ΑΛΛΑ ΣΤΟΙΧΕΙΑ)</w:t>
      </w:r>
    </w:p>
    <w:p w:rsidR="00B440E0" w:rsidRPr="00FE59AE" w:rsidRDefault="00B440E0" w:rsidP="00B440E0">
      <w:pPr>
        <w:spacing w:before="60" w:after="60" w:line="360" w:lineRule="auto"/>
        <w:jc w:val="both"/>
        <w:rPr>
          <w:rFonts w:cstheme="minorHAnsi"/>
          <w:kern w:val="2"/>
          <w:lang w:bidi="he-IL"/>
          <w14:ligatures w14:val="standardContextual"/>
        </w:rPr>
      </w:pPr>
    </w:p>
    <w:p w:rsidR="00B440E0" w:rsidRDefault="00B440E0" w:rsidP="00B440E0">
      <w:pPr>
        <w:spacing w:before="60" w:after="60" w:line="360" w:lineRule="auto"/>
        <w:jc w:val="both"/>
      </w:pPr>
      <w:r>
        <w:t>Το ενημερωτικό υλικό προς τους φοιτητές/</w:t>
      </w:r>
      <w:proofErr w:type="spellStart"/>
      <w:r>
        <w:t>τριες</w:t>
      </w:r>
      <w:proofErr w:type="spellEnd"/>
      <w:r>
        <w:t xml:space="preserve"> για τις υπηρεσίες που τους παρέχονται και άλλες συναφείς πληροφορίες αναρτώνται στην ιστοσελίδα του Ιδρύματος. </w:t>
      </w:r>
    </w:p>
    <w:p w:rsidR="00B440E0" w:rsidRDefault="00B440E0" w:rsidP="00B440E0">
      <w:pPr>
        <w:spacing w:before="60" w:after="60" w:line="360" w:lineRule="auto"/>
        <w:jc w:val="both"/>
      </w:pPr>
      <w:r>
        <w:t>Επιπλέον, οι φοιτητές/</w:t>
      </w:r>
      <w:proofErr w:type="spellStart"/>
      <w:r>
        <w:t>τριες</w:t>
      </w:r>
      <w:proofErr w:type="spellEnd"/>
      <w:r>
        <w:t xml:space="preserve"> του Προγράμματος θα μπορούν να επικοινωνήσουν και να ζητήσουν τη συνδρομή, εφόσον απαιτείται, με τους ακόλουθους υπεύθυνους διδάσκοντες από το Τμήμα: </w:t>
      </w:r>
    </w:p>
    <w:p w:rsidR="00B440E0" w:rsidRDefault="00B440E0" w:rsidP="00B440E0">
      <w:pPr>
        <w:spacing w:before="60" w:after="60" w:line="360" w:lineRule="auto"/>
        <w:jc w:val="both"/>
      </w:pPr>
      <w:r>
        <w:t>• Υπεύθυνο για τα Προγράμματα Κινητικότητας/</w:t>
      </w:r>
      <w:proofErr w:type="spellStart"/>
      <w:r>
        <w:t>Erasmus</w:t>
      </w:r>
      <w:proofErr w:type="spellEnd"/>
      <w:r>
        <w:t xml:space="preserve"> </w:t>
      </w:r>
    </w:p>
    <w:p w:rsidR="00B440E0" w:rsidRDefault="00B440E0" w:rsidP="00B440E0">
      <w:pPr>
        <w:spacing w:before="60" w:after="60" w:line="360" w:lineRule="auto"/>
        <w:jc w:val="both"/>
      </w:pPr>
      <w:r>
        <w:t xml:space="preserve">• Υπεύθυνο Πρακτικής Άσκησης </w:t>
      </w:r>
    </w:p>
    <w:p w:rsidR="00B440E0" w:rsidRDefault="00B440E0" w:rsidP="00B440E0">
      <w:pPr>
        <w:spacing w:before="60" w:after="60" w:line="360" w:lineRule="auto"/>
        <w:jc w:val="both"/>
      </w:pPr>
      <w:r>
        <w:t xml:space="preserve">• Σύμβουλο για την υποστήριξη των σπουδών φοιτητών που ανήκουν σε ευαίσθητες κοινωνικές Ομάδες. </w:t>
      </w:r>
    </w:p>
    <w:p w:rsidR="00B440E0" w:rsidRDefault="00B440E0" w:rsidP="00B440E0">
      <w:pPr>
        <w:spacing w:before="60" w:after="60" w:line="360" w:lineRule="auto"/>
        <w:jc w:val="both"/>
      </w:pPr>
      <w:r>
        <w:t xml:space="preserve">Η γραμματειακή υποστήριξη του Προγράμματος θα γίνεται, αρχικά, με τη βοήθεια της γραμματείας του Τμήματος </w:t>
      </w:r>
      <w:sdt>
        <w:sdtPr>
          <w:rPr>
            <w:rFonts w:cstheme="minorHAnsi"/>
          </w:rPr>
          <w:alias w:val="Τμήματα ΑΠΘ"/>
          <w:tag w:val="Τμήματα ΑΠΘ"/>
          <w:id w:val="-672639405"/>
          <w:placeholder>
            <w:docPart w:val="4C409691D1234E94BF1EC8B9009EDD28"/>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Pr="00FE59AE">
            <w:rPr>
              <w:rStyle w:val="PlaceholderText"/>
              <w:rFonts w:cstheme="minorHAnsi"/>
              <w:lang w:val="en-US"/>
            </w:rPr>
            <w:t>Choose an item.</w:t>
          </w:r>
        </w:sdtContent>
      </w:sdt>
      <w:r>
        <w:t xml:space="preserve">. Μεσοπρόθεσμα (και μετά την ολοκλήρωση της πιστοποίησης), το Πρόγραμμα θα επιδιώξει να αποκτήσει πλήρη ή μερική ιδιαίτερη γραμματειακή υποστήριξη. Η γραμματεία θα κάνει τις εγγραφές των φοιτητών, την παροχή βεβαιώσεων και πιστοποιητικών, </w:t>
      </w:r>
      <w:r w:rsidR="00C14362">
        <w:t>τ</w:t>
      </w:r>
      <w:r>
        <w:t>η</w:t>
      </w:r>
      <w:r w:rsidR="00C14362">
        <w:t>ν</w:t>
      </w:r>
      <w:r>
        <w:t xml:space="preserve"> έκδοση βαθμολογιών, πτυχίων, </w:t>
      </w:r>
      <w:r w:rsidR="00C14362">
        <w:t>αναλυτικής βαθμολογίας και παραρτήματος διπλώματος,</w:t>
      </w:r>
      <w:r>
        <w:t xml:space="preserve"> καθώς και η επικοινωνία με το συνεργαζόμενο Τμήμα.</w:t>
      </w:r>
    </w:p>
    <w:p w:rsidR="00B440E0" w:rsidRDefault="00B440E0" w:rsidP="00B440E0">
      <w:pPr>
        <w:spacing w:before="60" w:after="60" w:line="360" w:lineRule="auto"/>
        <w:jc w:val="both"/>
      </w:pPr>
      <w:r>
        <w:t xml:space="preserve">Στο Π.Μ.Σ. λειτουργεί επίσης ο θεσμός του Ακαδημαϊκού Συμβούλου όπου, μέσω αυτού, ανατίθεται σε κάθε μέλος ΔΕΠ η εξατομικευμένη συμβουλευτική και καθοδήγηση των μεταπτυχιακών φοιτητών/τριών. </w:t>
      </w:r>
    </w:p>
    <w:p w:rsidR="00B440E0" w:rsidRDefault="00B440E0" w:rsidP="00FE59AE">
      <w:pPr>
        <w:spacing w:before="60" w:after="60" w:line="360" w:lineRule="auto"/>
        <w:jc w:val="both"/>
        <w:rPr>
          <w:rFonts w:cstheme="minorHAnsi"/>
          <w:kern w:val="2"/>
          <w:lang w:bidi="he-IL"/>
          <w14:ligatures w14:val="standardContextual"/>
        </w:rPr>
      </w:pPr>
    </w:p>
    <w:p w:rsidR="00CC32D2" w:rsidRDefault="00CC32D2" w:rsidP="00FE59AE">
      <w:pPr>
        <w:spacing w:before="60" w:after="60" w:line="360" w:lineRule="auto"/>
        <w:jc w:val="both"/>
        <w:rPr>
          <w:rFonts w:cstheme="minorHAnsi"/>
          <w:kern w:val="2"/>
          <w:lang w:bidi="he-IL"/>
          <w14:ligatures w14:val="standardContextual"/>
        </w:rPr>
      </w:pPr>
    </w:p>
    <w:p w:rsidR="00CC32D2" w:rsidRPr="000E1065" w:rsidRDefault="00CC32D2" w:rsidP="00CC32D2">
      <w:pPr>
        <w:spacing w:before="60" w:after="60" w:line="360" w:lineRule="auto"/>
        <w:ind w:left="90"/>
        <w:jc w:val="both"/>
      </w:pPr>
      <w:r w:rsidRPr="00157CE9">
        <w:rPr>
          <w:rFonts w:ascii="Calibri" w:hAnsi="Calibri" w:cs="Calibri"/>
          <w:i/>
          <w:iCs/>
          <w:color w:val="222222"/>
          <w:sz w:val="20"/>
          <w:szCs w:val="20"/>
          <w:shd w:val="clear" w:color="auto" w:fill="FFFFFF"/>
        </w:rPr>
        <w:t xml:space="preserve">Σημειώνεται ότι </w:t>
      </w:r>
      <w:r>
        <w:rPr>
          <w:rFonts w:ascii="Calibri" w:hAnsi="Calibri" w:cs="Calibri"/>
          <w:i/>
          <w:iCs/>
          <w:color w:val="222222"/>
          <w:sz w:val="20"/>
          <w:szCs w:val="20"/>
          <w:shd w:val="clear" w:color="auto" w:fill="FFFFFF"/>
        </w:rPr>
        <w:t>οι όροι «φοιτητής», «φοιτητές, «καθηγητής», «καθηγητές» αναφέρονται σε όλα τα φύλα.</w:t>
      </w:r>
    </w:p>
    <w:p w:rsidR="00CC32D2" w:rsidRDefault="00CC32D2" w:rsidP="00CC32D2">
      <w:pPr>
        <w:spacing w:before="60" w:after="60" w:line="360" w:lineRule="auto"/>
        <w:ind w:left="90"/>
        <w:jc w:val="both"/>
        <w:rPr>
          <w:rFonts w:cstheme="minorHAnsi"/>
          <w:kern w:val="2"/>
          <w:lang w:bidi="he-IL"/>
          <w14:ligatures w14:val="standardContextual"/>
        </w:rPr>
      </w:pPr>
    </w:p>
    <w:sectPr w:rsidR="00CC32D2" w:rsidSect="009E2AF6">
      <w:footerReference w:type="default" r:id="rId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6469" w:rsidRDefault="00566469" w:rsidP="0027634E">
      <w:pPr>
        <w:spacing w:after="0" w:line="240" w:lineRule="auto"/>
      </w:pPr>
      <w:r>
        <w:separator/>
      </w:r>
    </w:p>
  </w:endnote>
  <w:endnote w:type="continuationSeparator" w:id="0">
    <w:p w:rsidR="00566469" w:rsidRDefault="00566469" w:rsidP="0027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96549"/>
      <w:docPartObj>
        <w:docPartGallery w:val="Page Numbers (Bottom of Page)"/>
        <w:docPartUnique/>
      </w:docPartObj>
    </w:sdtPr>
    <w:sdtEndPr>
      <w:rPr>
        <w:noProof/>
      </w:rPr>
    </w:sdtEndPr>
    <w:sdtContent>
      <w:p w:rsidR="0027634E" w:rsidRDefault="002763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7634E" w:rsidRDefault="0027634E" w:rsidP="0027634E">
    <w:pPr>
      <w:pStyle w:val="Footer"/>
      <w:tabs>
        <w:tab w:val="clear" w:pos="9360"/>
        <w:tab w:val="left" w:pos="4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6469" w:rsidRDefault="00566469" w:rsidP="0027634E">
      <w:pPr>
        <w:spacing w:after="0" w:line="240" w:lineRule="auto"/>
      </w:pPr>
      <w:r>
        <w:separator/>
      </w:r>
    </w:p>
  </w:footnote>
  <w:footnote w:type="continuationSeparator" w:id="0">
    <w:p w:rsidR="00566469" w:rsidRDefault="00566469" w:rsidP="00276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67930"/>
    <w:multiLevelType w:val="hybridMultilevel"/>
    <w:tmpl w:val="01EE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75854"/>
    <w:multiLevelType w:val="multilevel"/>
    <w:tmpl w:val="A45C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C43E86"/>
    <w:multiLevelType w:val="hybridMultilevel"/>
    <w:tmpl w:val="AB40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97749"/>
    <w:multiLevelType w:val="hybridMultilevel"/>
    <w:tmpl w:val="967A4CD8"/>
    <w:lvl w:ilvl="0" w:tplc="5A829516">
      <w:start w:val="1"/>
      <w:numFmt w:val="bullet"/>
      <w:lvlText w:val=""/>
      <w:lvlJc w:val="left"/>
      <w:pPr>
        <w:ind w:left="720" w:hanging="360"/>
      </w:pPr>
      <w:rPr>
        <w:rFonts w:ascii="Symbol" w:hAnsi="Symbol" w:hint="default"/>
        <w:color w:val="2E74B5"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35E00"/>
    <w:multiLevelType w:val="hybridMultilevel"/>
    <w:tmpl w:val="E264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1B2D5"/>
    <w:multiLevelType w:val="multilevel"/>
    <w:tmpl w:val="6551B2D5"/>
    <w:name w:val="WWNum6"/>
    <w:lvl w:ilvl="0">
      <w:start w:val="1"/>
      <w:numFmt w:val="bullet"/>
      <w:lvlText w:val="•"/>
      <w:lvlJc w:val="left"/>
      <w:rPr>
        <w:rFonts w:ascii="Calibri" w:hAnsi="Calibri"/>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6" w15:restartNumberingAfterBreak="0">
    <w:nsid w:val="6551B2D7"/>
    <w:multiLevelType w:val="multilevel"/>
    <w:tmpl w:val="6551B2D7"/>
    <w:name w:val="WWNum9"/>
    <w:lvl w:ilvl="0">
      <w:start w:val="1"/>
      <w:numFmt w:val="bullet"/>
      <w:lvlText w:val="•"/>
      <w:lvlJc w:val="left"/>
      <w:rPr>
        <w:rFonts w:ascii="Calibri" w:hAnsi="Calibri"/>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7" w15:restartNumberingAfterBreak="0">
    <w:nsid w:val="6551B2DA"/>
    <w:multiLevelType w:val="multilevel"/>
    <w:tmpl w:val="6551B2DA"/>
    <w:name w:val="WWNum15"/>
    <w:lvl w:ilvl="0">
      <w:start w:val="1"/>
      <w:numFmt w:val="bullet"/>
      <w:lvlText w:val="•"/>
      <w:lvlJc w:val="left"/>
      <w:rPr>
        <w:rFonts w:ascii="Calibri" w:hAnsi="Calibri"/>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8" w15:restartNumberingAfterBreak="0">
    <w:nsid w:val="6551B2E0"/>
    <w:multiLevelType w:val="multilevel"/>
    <w:tmpl w:val="6551B2E0"/>
    <w:name w:val="WWNum25"/>
    <w:lvl w:ilvl="0">
      <w:start w:val="1"/>
      <w:numFmt w:val="bullet"/>
      <w:lvlText w:val=""/>
      <w:lvlJc w:val="left"/>
      <w:rPr>
        <w:rFonts w:ascii="Wingdings" w:hAnsi="Wingdings"/>
        <w:dstrike w:val="0"/>
      </w:rPr>
    </w:lvl>
    <w:lvl w:ilvl="1">
      <w:start w:val="1"/>
      <w:numFmt w:val="decimal"/>
      <w:lvlText w:val="%2."/>
      <w:lvlJc w:val="left"/>
      <w:rPr>
        <w:dstrike w:val="0"/>
      </w:rPr>
    </w:lvl>
    <w:lvl w:ilvl="2">
      <w:start w:val="1"/>
      <w:numFmt w:val="decimal"/>
      <w:lvlText w:val="%3."/>
      <w:lvlJc w:val="left"/>
      <w:rPr>
        <w:dstrike w:val="0"/>
      </w:rPr>
    </w:lvl>
    <w:lvl w:ilvl="3">
      <w:start w:val="1"/>
      <w:numFmt w:val="decimal"/>
      <w:lvlText w:val="%4."/>
      <w:lvlJc w:val="left"/>
      <w:rPr>
        <w:dstrike w:val="0"/>
      </w:rPr>
    </w:lvl>
    <w:lvl w:ilvl="4">
      <w:start w:val="1"/>
      <w:numFmt w:val="decimal"/>
      <w:lvlText w:val="%5."/>
      <w:lvlJc w:val="left"/>
      <w:rPr>
        <w:dstrike w:val="0"/>
      </w:rPr>
    </w:lvl>
    <w:lvl w:ilvl="5">
      <w:start w:val="1"/>
      <w:numFmt w:val="decimal"/>
      <w:lvlText w:val="%6."/>
      <w:lvlJc w:val="left"/>
      <w:rPr>
        <w:dstrike w:val="0"/>
      </w:rPr>
    </w:lvl>
    <w:lvl w:ilvl="6">
      <w:start w:val="1"/>
      <w:numFmt w:val="decimal"/>
      <w:lvlText w:val="%7."/>
      <w:lvlJc w:val="left"/>
      <w:rPr>
        <w:dstrike w:val="0"/>
      </w:rPr>
    </w:lvl>
    <w:lvl w:ilvl="7">
      <w:start w:val="1"/>
      <w:numFmt w:val="decimal"/>
      <w:lvlText w:val="%8."/>
      <w:lvlJc w:val="left"/>
      <w:rPr>
        <w:dstrike w:val="0"/>
      </w:rPr>
    </w:lvl>
    <w:lvl w:ilvl="8">
      <w:start w:val="1"/>
      <w:numFmt w:val="decimal"/>
      <w:lvlText w:val="%9."/>
      <w:lvlJc w:val="left"/>
      <w:rPr>
        <w:dstrike w:val="0"/>
      </w:rPr>
    </w:lvl>
  </w:abstractNum>
  <w:abstractNum w:abstractNumId="9" w15:restartNumberingAfterBreak="0">
    <w:nsid w:val="74566B59"/>
    <w:multiLevelType w:val="multilevel"/>
    <w:tmpl w:val="F468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8"/>
  </w:num>
  <w:num w:numId="5">
    <w:abstractNumId w:val="0"/>
  </w:num>
  <w:num w:numId="6">
    <w:abstractNumId w:val="2"/>
  </w:num>
  <w:num w:numId="7">
    <w:abstractNumId w:val="4"/>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EE"/>
    <w:rsid w:val="0008362C"/>
    <w:rsid w:val="000B14C6"/>
    <w:rsid w:val="00144F26"/>
    <w:rsid w:val="00150B4D"/>
    <w:rsid w:val="0015547D"/>
    <w:rsid w:val="002736B4"/>
    <w:rsid w:val="0027634E"/>
    <w:rsid w:val="00297498"/>
    <w:rsid w:val="00341FAC"/>
    <w:rsid w:val="00374218"/>
    <w:rsid w:val="004C1BD2"/>
    <w:rsid w:val="004D4439"/>
    <w:rsid w:val="00522A32"/>
    <w:rsid w:val="00566469"/>
    <w:rsid w:val="00660AF4"/>
    <w:rsid w:val="006B0621"/>
    <w:rsid w:val="006C69EE"/>
    <w:rsid w:val="006F733F"/>
    <w:rsid w:val="007133B6"/>
    <w:rsid w:val="00737B9A"/>
    <w:rsid w:val="00755254"/>
    <w:rsid w:val="008E788B"/>
    <w:rsid w:val="008F41FB"/>
    <w:rsid w:val="008F5C86"/>
    <w:rsid w:val="0092617B"/>
    <w:rsid w:val="009339ED"/>
    <w:rsid w:val="009E2AF6"/>
    <w:rsid w:val="00A36773"/>
    <w:rsid w:val="00A37C21"/>
    <w:rsid w:val="00AE541B"/>
    <w:rsid w:val="00B3741A"/>
    <w:rsid w:val="00B440E0"/>
    <w:rsid w:val="00B805FD"/>
    <w:rsid w:val="00B91115"/>
    <w:rsid w:val="00BA08AA"/>
    <w:rsid w:val="00C14362"/>
    <w:rsid w:val="00C31FA6"/>
    <w:rsid w:val="00CC32D2"/>
    <w:rsid w:val="00CE4DC4"/>
    <w:rsid w:val="00D348A3"/>
    <w:rsid w:val="00D36406"/>
    <w:rsid w:val="00E30EDC"/>
    <w:rsid w:val="00EF3EE1"/>
    <w:rsid w:val="00FC1FFC"/>
    <w:rsid w:val="00FE59A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1AA3"/>
  <w15:chartTrackingRefBased/>
  <w15:docId w15:val="{09C0D3FD-35B0-465F-A23F-B3DEA218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2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4F26"/>
    <w:pPr>
      <w:autoSpaceDE w:val="0"/>
      <w:autoSpaceDN w:val="0"/>
      <w:adjustRightInd w:val="0"/>
      <w:spacing w:after="0" w:line="240" w:lineRule="auto"/>
    </w:pPr>
    <w:rPr>
      <w:rFonts w:ascii="Calibri" w:hAnsi="Calibri" w:cs="Calibri"/>
      <w:color w:val="000000"/>
      <w:kern w:val="0"/>
      <w:sz w:val="24"/>
      <w:szCs w:val="24"/>
    </w:rPr>
  </w:style>
  <w:style w:type="character" w:styleId="PlaceholderText">
    <w:name w:val="Placeholder Text"/>
    <w:basedOn w:val="DefaultParagraphFont"/>
    <w:uiPriority w:val="99"/>
    <w:semiHidden/>
    <w:rsid w:val="0027634E"/>
    <w:rPr>
      <w:color w:val="666666"/>
    </w:rPr>
  </w:style>
  <w:style w:type="paragraph" w:styleId="Header">
    <w:name w:val="header"/>
    <w:basedOn w:val="Normal"/>
    <w:link w:val="HeaderChar"/>
    <w:uiPriority w:val="99"/>
    <w:unhideWhenUsed/>
    <w:rsid w:val="0027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34E"/>
    <w:rPr>
      <w:kern w:val="0"/>
      <w14:ligatures w14:val="none"/>
    </w:rPr>
  </w:style>
  <w:style w:type="paragraph" w:styleId="Footer">
    <w:name w:val="footer"/>
    <w:basedOn w:val="Normal"/>
    <w:link w:val="FooterChar"/>
    <w:uiPriority w:val="99"/>
    <w:unhideWhenUsed/>
    <w:rsid w:val="0027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34E"/>
    <w:rPr>
      <w:kern w:val="0"/>
      <w14:ligatures w14:val="none"/>
    </w:rPr>
  </w:style>
  <w:style w:type="paragraph" w:styleId="ListParagraph">
    <w:name w:val="List Paragraph"/>
    <w:basedOn w:val="Normal"/>
    <w:qFormat/>
    <w:rsid w:val="0027634E"/>
    <w:pPr>
      <w:suppressAutoHyphens/>
      <w:spacing w:after="0" w:line="240" w:lineRule="auto"/>
      <w:ind w:left="720"/>
    </w:pPr>
    <w:rPr>
      <w:rFonts w:ascii="Times New Roman" w:eastAsia="SimSun" w:hAnsi="Times New Roman" w:cs="Times New Roman"/>
      <w:kern w:val="1"/>
      <w:sz w:val="20"/>
      <w:szCs w:val="20"/>
      <w:lang w:eastAsia="ar-SA"/>
    </w:rPr>
  </w:style>
  <w:style w:type="paragraph" w:customStyle="1" w:styleId="Pa15">
    <w:name w:val="Pa15"/>
    <w:basedOn w:val="Normal"/>
    <w:rsid w:val="0027634E"/>
    <w:pPr>
      <w:suppressAutoHyphens/>
      <w:spacing w:after="0" w:line="201" w:lineRule="atLeast"/>
    </w:pPr>
    <w:rPr>
      <w:rFonts w:ascii="Century Schoolbook" w:eastAsia="Times New Roman" w:hAnsi="Century Schoolbook" w:cs="Century Schoolbook"/>
      <w:kern w:val="1"/>
      <w:sz w:val="24"/>
      <w:szCs w:val="24"/>
      <w:lang w:eastAsia="ar-SA"/>
    </w:rPr>
  </w:style>
  <w:style w:type="character" w:styleId="Hyperlink">
    <w:name w:val="Hyperlink"/>
    <w:basedOn w:val="DefaultParagraphFont"/>
    <w:uiPriority w:val="99"/>
    <w:unhideWhenUsed/>
    <w:rsid w:val="00D348A3"/>
    <w:rPr>
      <w:color w:val="0563C1" w:themeColor="hyperlink"/>
      <w:u w:val="single"/>
    </w:rPr>
  </w:style>
  <w:style w:type="character" w:styleId="UnresolvedMention">
    <w:name w:val="Unresolved Mention"/>
    <w:basedOn w:val="DefaultParagraphFont"/>
    <w:uiPriority w:val="99"/>
    <w:semiHidden/>
    <w:unhideWhenUsed/>
    <w:rsid w:val="00D348A3"/>
    <w:rPr>
      <w:color w:val="605E5C"/>
      <w:shd w:val="clear" w:color="auto" w:fill="E1DFDD"/>
    </w:rPr>
  </w:style>
  <w:style w:type="character" w:styleId="FollowedHyperlink">
    <w:name w:val="FollowedHyperlink"/>
    <w:basedOn w:val="DefaultParagraphFont"/>
    <w:uiPriority w:val="99"/>
    <w:semiHidden/>
    <w:unhideWhenUsed/>
    <w:rsid w:val="00D348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assschedule.auth.gr/" TargetMode="External"/><Relationship Id="rId18" Type="http://schemas.openxmlformats.org/officeDocument/2006/relationships/hyperlink" Target="https://studentaid.auth.gr/" TargetMode="External"/><Relationship Id="rId26" Type="http://schemas.openxmlformats.org/officeDocument/2006/relationships/hyperlink" Target="https://klirodotimata.auth.gr/general-info/" TargetMode="External"/><Relationship Id="rId39" Type="http://schemas.openxmlformats.org/officeDocument/2006/relationships/glossaryDocument" Target="glossary/document.xml"/><Relationship Id="rId21" Type="http://schemas.openxmlformats.org/officeDocument/2006/relationships/hyperlink" Target="https://www.auth.gr/directorate/admin-gdty/admin-gpa/" TargetMode="External"/><Relationship Id="rId34" Type="http://schemas.openxmlformats.org/officeDocument/2006/relationships/hyperlink" Target="https://www.auth.gr/committee/com-health/" TargetMode="External"/><Relationship Id="rId7" Type="http://schemas.openxmlformats.org/officeDocument/2006/relationships/image" Target="media/image1.png"/><Relationship Id="rId12" Type="http://schemas.openxmlformats.org/officeDocument/2006/relationships/hyperlink" Target="https://it.auth.gr/el/myAuth" TargetMode="External"/><Relationship Id="rId17" Type="http://schemas.openxmlformats.org/officeDocument/2006/relationships/hyperlink" Target="https://www.lib.auth.gr/" TargetMode="External"/><Relationship Id="rId25" Type="http://schemas.openxmlformats.org/officeDocument/2006/relationships/hyperlink" Target="https://international-relations.auth.gr/" TargetMode="External"/><Relationship Id="rId33" Type="http://schemas.openxmlformats.org/officeDocument/2006/relationships/hyperlink" Target="https://www.auth.gr/committee/com-ccos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uth.gr/university_unit/pfe/" TargetMode="External"/><Relationship Id="rId20" Type="http://schemas.openxmlformats.org/officeDocument/2006/relationships/hyperlink" Target="https://career.auth.gr/" TargetMode="External"/><Relationship Id="rId29" Type="http://schemas.openxmlformats.org/officeDocument/2006/relationships/hyperlink" Target="https://it.auth.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kee.lib.auth.gr/" TargetMode="External"/><Relationship Id="rId24" Type="http://schemas.openxmlformats.org/officeDocument/2006/relationships/hyperlink" Target="https://eurep.auth.gr/" TargetMode="External"/><Relationship Id="rId32" Type="http://schemas.openxmlformats.org/officeDocument/2006/relationships/hyperlink" Target="https://www.auth.gr/drugs_committee_info/"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uth.gr/university_unit/pfl/" TargetMode="External"/><Relationship Id="rId23" Type="http://schemas.openxmlformats.org/officeDocument/2006/relationships/hyperlink" Target="https://www.auth.gr/synigoros-tou-foititi/" TargetMode="External"/><Relationship Id="rId28" Type="http://schemas.openxmlformats.org/officeDocument/2006/relationships/hyperlink" Target="https://www.auth.gr/university_unit/camping/" TargetMode="External"/><Relationship Id="rId36" Type="http://schemas.openxmlformats.org/officeDocument/2006/relationships/hyperlink" Target="https://www.auth.gr/committee/com-gaei/" TargetMode="External"/><Relationship Id="rId10" Type="http://schemas.openxmlformats.org/officeDocument/2006/relationships/hyperlink" Target="https://it.auth.gr/el/netAccess/Wifi" TargetMode="External"/><Relationship Id="rId19" Type="http://schemas.openxmlformats.org/officeDocument/2006/relationships/hyperlink" Target="https://kesypsy.auth.gr/" TargetMode="External"/><Relationship Id="rId31" Type="http://schemas.openxmlformats.org/officeDocument/2006/relationships/hyperlink" Target="https://www.facebook.com/volunteercoordinationauth/" TargetMode="External"/><Relationship Id="rId4" Type="http://schemas.openxmlformats.org/officeDocument/2006/relationships/webSettings" Target="webSettings.xml"/><Relationship Id="rId9" Type="http://schemas.openxmlformats.org/officeDocument/2006/relationships/hyperlink" Target="https://sis.auth.gr/" TargetMode="External"/><Relationship Id="rId14" Type="http://schemas.openxmlformats.org/officeDocument/2006/relationships/hyperlink" Target="https://www.auth.gr/services/" TargetMode="External"/><Relationship Id="rId22" Type="http://schemas.openxmlformats.org/officeDocument/2006/relationships/hyperlink" Target="https://dasta.auth.gr/cmsitem.aspx?id=577&amp;sid=3" TargetMode="External"/><Relationship Id="rId27" Type="http://schemas.openxmlformats.org/officeDocument/2006/relationships/hyperlink" Target="https://www.auth.gr/university_unit/gym/" TargetMode="External"/><Relationship Id="rId30" Type="http://schemas.openxmlformats.org/officeDocument/2006/relationships/hyperlink" Target="https://www.auth.gr/culture/" TargetMode="External"/><Relationship Id="rId35" Type="http://schemas.openxmlformats.org/officeDocument/2006/relationships/hyperlink" Target="https://www.auth.gr/committee/com-accessibility/" TargetMode="External"/><Relationship Id="rId8" Type="http://schemas.openxmlformats.org/officeDocument/2006/relationships/hyperlink" Target="https://qa.auth.gr"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CDFDA4EB74439D849681D69859E9D8"/>
        <w:category>
          <w:name w:val="General"/>
          <w:gallery w:val="placeholder"/>
        </w:category>
        <w:types>
          <w:type w:val="bbPlcHdr"/>
        </w:types>
        <w:behaviors>
          <w:behavior w:val="content"/>
        </w:behaviors>
        <w:guid w:val="{41B05C34-E64D-4EAB-932A-3CB0B0EB1179}"/>
      </w:docPartPr>
      <w:docPartBody>
        <w:p w:rsidR="007C3FF7" w:rsidRDefault="008A3558" w:rsidP="008A3558">
          <w:pPr>
            <w:pStyle w:val="3BCDFDA4EB74439D849681D69859E9D8"/>
          </w:pPr>
          <w:r w:rsidRPr="00E060B2">
            <w:rPr>
              <w:rStyle w:val="PlaceholderText"/>
            </w:rPr>
            <w:t>Choose an item.</w:t>
          </w:r>
        </w:p>
      </w:docPartBody>
    </w:docPart>
    <w:docPart>
      <w:docPartPr>
        <w:name w:val="4901A61701104FBE89FD42EFC89A99A7"/>
        <w:category>
          <w:name w:val="General"/>
          <w:gallery w:val="placeholder"/>
        </w:category>
        <w:types>
          <w:type w:val="bbPlcHdr"/>
        </w:types>
        <w:behaviors>
          <w:behavior w:val="content"/>
        </w:behaviors>
        <w:guid w:val="{85E78148-94D1-4397-83A1-8AC568CBC73B}"/>
      </w:docPartPr>
      <w:docPartBody>
        <w:p w:rsidR="007730B0" w:rsidRDefault="007730B0" w:rsidP="007730B0">
          <w:pPr>
            <w:pStyle w:val="4901A61701104FBE89FD42EFC89A99A7"/>
          </w:pPr>
          <w:r w:rsidRPr="00E060B2">
            <w:rPr>
              <w:rStyle w:val="PlaceholderText"/>
            </w:rPr>
            <w:t>Choose an item.</w:t>
          </w:r>
        </w:p>
      </w:docPartBody>
    </w:docPart>
    <w:docPart>
      <w:docPartPr>
        <w:name w:val="912DCBB565274CCBB25A715A4A8A3944"/>
        <w:category>
          <w:name w:val="General"/>
          <w:gallery w:val="placeholder"/>
        </w:category>
        <w:types>
          <w:type w:val="bbPlcHdr"/>
        </w:types>
        <w:behaviors>
          <w:behavior w:val="content"/>
        </w:behaviors>
        <w:guid w:val="{BB214883-7BE3-4A80-A6B3-F1B713B022B6}"/>
      </w:docPartPr>
      <w:docPartBody>
        <w:p w:rsidR="007730B0" w:rsidRDefault="007730B0" w:rsidP="007730B0">
          <w:pPr>
            <w:pStyle w:val="912DCBB565274CCBB25A715A4A8A3944"/>
          </w:pPr>
          <w:r w:rsidRPr="00E060B2">
            <w:rPr>
              <w:rStyle w:val="PlaceholderText"/>
            </w:rPr>
            <w:t>Choose an item.</w:t>
          </w:r>
        </w:p>
      </w:docPartBody>
    </w:docPart>
    <w:docPart>
      <w:docPartPr>
        <w:name w:val="4C409691D1234E94BF1EC8B9009EDD28"/>
        <w:category>
          <w:name w:val="General"/>
          <w:gallery w:val="placeholder"/>
        </w:category>
        <w:types>
          <w:type w:val="bbPlcHdr"/>
        </w:types>
        <w:behaviors>
          <w:behavior w:val="content"/>
        </w:behaviors>
        <w:guid w:val="{D5092310-A012-4302-9BEE-832A3546192D}"/>
      </w:docPartPr>
      <w:docPartBody>
        <w:p w:rsidR="007730B0" w:rsidRDefault="007730B0" w:rsidP="007730B0">
          <w:pPr>
            <w:pStyle w:val="4C409691D1234E94BF1EC8B9009EDD28"/>
          </w:pPr>
          <w:r w:rsidRPr="00E060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58"/>
    <w:rsid w:val="004578BB"/>
    <w:rsid w:val="006924B2"/>
    <w:rsid w:val="007730B0"/>
    <w:rsid w:val="007C3FF7"/>
    <w:rsid w:val="00852759"/>
    <w:rsid w:val="0086784C"/>
    <w:rsid w:val="008A3558"/>
    <w:rsid w:val="00A87CED"/>
    <w:rsid w:val="00C60475"/>
    <w:rsid w:val="00DD028D"/>
    <w:rsid w:val="00F57636"/>
    <w:rsid w:val="00FB40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0B0"/>
    <w:rPr>
      <w:color w:val="666666"/>
    </w:rPr>
  </w:style>
  <w:style w:type="paragraph" w:customStyle="1" w:styleId="3BCDFDA4EB74439D849681D69859E9D8">
    <w:name w:val="3BCDFDA4EB74439D849681D69859E9D8"/>
    <w:rsid w:val="008A3558"/>
  </w:style>
  <w:style w:type="paragraph" w:customStyle="1" w:styleId="4901A61701104FBE89FD42EFC89A99A7">
    <w:name w:val="4901A61701104FBE89FD42EFC89A99A7"/>
    <w:rsid w:val="007730B0"/>
    <w:rPr>
      <w:lang w:val="el-GR" w:eastAsia="el-GR" w:bidi="ar-SA"/>
    </w:rPr>
  </w:style>
  <w:style w:type="paragraph" w:customStyle="1" w:styleId="912DCBB565274CCBB25A715A4A8A3944">
    <w:name w:val="912DCBB565274CCBB25A715A4A8A3944"/>
    <w:rsid w:val="007730B0"/>
    <w:rPr>
      <w:lang w:val="el-GR" w:eastAsia="el-GR" w:bidi="ar-SA"/>
    </w:rPr>
  </w:style>
  <w:style w:type="paragraph" w:customStyle="1" w:styleId="4C409691D1234E94BF1EC8B9009EDD28">
    <w:name w:val="4C409691D1234E94BF1EC8B9009EDD28"/>
    <w:rsid w:val="007730B0"/>
    <w:rPr>
      <w:lang w:val="el-GR" w:eastAsia="el-GR"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1690</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Polyxeni Poutiou</dc:creator>
  <cp:keywords/>
  <dc:description/>
  <cp:lastModifiedBy>Constantine Aivazidis</cp:lastModifiedBy>
  <cp:revision>1</cp:revision>
  <dcterms:created xsi:type="dcterms:W3CDTF">2023-12-04T15:15:00Z</dcterms:created>
  <dcterms:modified xsi:type="dcterms:W3CDTF">2023-12-04T15:15:00Z</dcterms:modified>
</cp:coreProperties>
</file>